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w:t>
      </w:r>
      <w:proofErr w:type="spellStart"/>
      <w:r>
        <w:rPr>
          <w:rFonts w:ascii="Arial" w:hAnsi="Arial" w:cs="Arial"/>
          <w:b/>
          <w:color w:val="981E32"/>
          <w:sz w:val="32"/>
          <w:szCs w:val="22"/>
        </w:rPr>
        <w:t>C</w:t>
      </w:r>
      <w:r w:rsidRPr="004F2077">
        <w:rPr>
          <w:rFonts w:ascii="Arial" w:hAnsi="Arial" w:cs="Arial"/>
          <w:b/>
          <w:color w:val="981E32"/>
          <w:sz w:val="32"/>
          <w:szCs w:val="22"/>
        </w:rPr>
        <w:t>allover</w:t>
      </w:r>
      <w:proofErr w:type="spellEnd"/>
      <w:r w:rsidRPr="004F2077">
        <w:rPr>
          <w:rFonts w:ascii="Arial" w:hAnsi="Arial" w:cs="Arial"/>
          <w:b/>
          <w:color w:val="981E32"/>
          <w:sz w:val="32"/>
          <w:szCs w:val="22"/>
        </w:rPr>
        <w:t xml:space="preserve"> on </w:t>
      </w:r>
      <w:r w:rsidR="00F436E1">
        <w:rPr>
          <w:rFonts w:ascii="Arial" w:hAnsi="Arial" w:cs="Arial"/>
          <w:b/>
          <w:color w:val="981E32"/>
          <w:sz w:val="32"/>
          <w:szCs w:val="22"/>
        </w:rPr>
        <w:t>26 April</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E016D7" w:rsidP="004B4D2F">
      <w:pPr>
        <w:jc w:val="center"/>
        <w:rPr>
          <w:rFonts w:ascii="Arial" w:hAnsi="Arial" w:cs="Arial"/>
          <w:sz w:val="22"/>
          <w:szCs w:val="22"/>
        </w:rPr>
      </w:pPr>
      <w:hyperlink r:id="rId7"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519/16</w:t>
            </w:r>
          </w:p>
        </w:tc>
        <w:tc>
          <w:tcPr>
            <w:tcW w:w="3209"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Salter, ME</w:t>
            </w:r>
          </w:p>
        </w:tc>
        <w:tc>
          <w:tcPr>
            <w:tcW w:w="3451"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Livingston, M</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569/16</w:t>
            </w:r>
          </w:p>
        </w:tc>
        <w:tc>
          <w:tcPr>
            <w:tcW w:w="3209"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proofErr w:type="spellStart"/>
            <w:r>
              <w:rPr>
                <w:rFonts w:ascii="Arial" w:hAnsi="Arial" w:cs="Arial"/>
              </w:rPr>
              <w:t>Speigel</w:t>
            </w:r>
            <w:proofErr w:type="spellEnd"/>
            <w:r>
              <w:rPr>
                <w:rFonts w:ascii="Arial" w:hAnsi="Arial" w:cs="Arial"/>
              </w:rPr>
              <w:t xml:space="preserve">, D &amp; </w:t>
            </w:r>
            <w:proofErr w:type="spellStart"/>
            <w:r>
              <w:rPr>
                <w:rFonts w:ascii="Arial" w:hAnsi="Arial" w:cs="Arial"/>
              </w:rPr>
              <w:t>Ors</w:t>
            </w:r>
            <w:proofErr w:type="spellEnd"/>
          </w:p>
        </w:tc>
        <w:tc>
          <w:tcPr>
            <w:tcW w:w="3451"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SBA Legal Pty Ltd</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619/16</w:t>
            </w:r>
          </w:p>
        </w:tc>
        <w:tc>
          <w:tcPr>
            <w:tcW w:w="3209"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Adams, J</w:t>
            </w:r>
          </w:p>
        </w:tc>
        <w:tc>
          <w:tcPr>
            <w:tcW w:w="3451"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proofErr w:type="spellStart"/>
            <w:r>
              <w:rPr>
                <w:rFonts w:ascii="Arial" w:hAnsi="Arial" w:cs="Arial"/>
              </w:rPr>
              <w:t>Cyngler</w:t>
            </w:r>
            <w:proofErr w:type="spellEnd"/>
            <w:r>
              <w:rPr>
                <w:rFonts w:ascii="Arial" w:hAnsi="Arial" w:cs="Arial"/>
              </w:rPr>
              <w:t>, J</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748/16</w:t>
            </w:r>
          </w:p>
        </w:tc>
        <w:tc>
          <w:tcPr>
            <w:tcW w:w="3209"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Logical Liaison Pty Ltd</w:t>
            </w:r>
          </w:p>
        </w:tc>
        <w:tc>
          <w:tcPr>
            <w:tcW w:w="3451"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Narayan, AH</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966/16</w:t>
            </w:r>
          </w:p>
        </w:tc>
        <w:tc>
          <w:tcPr>
            <w:tcW w:w="3209"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proofErr w:type="spellStart"/>
            <w:r>
              <w:rPr>
                <w:rFonts w:ascii="Arial" w:hAnsi="Arial" w:cs="Arial"/>
              </w:rPr>
              <w:t>Clothia</w:t>
            </w:r>
            <w:proofErr w:type="spellEnd"/>
            <w:r>
              <w:rPr>
                <w:rFonts w:ascii="Arial" w:hAnsi="Arial" w:cs="Arial"/>
              </w:rPr>
              <w:t>, A</w:t>
            </w:r>
          </w:p>
        </w:tc>
        <w:tc>
          <w:tcPr>
            <w:tcW w:w="3451" w:type="dxa"/>
            <w:tcBorders>
              <w:top w:val="single" w:sz="4" w:space="0" w:color="auto"/>
              <w:left w:val="single" w:sz="4" w:space="0" w:color="auto"/>
              <w:bottom w:val="single" w:sz="4" w:space="0" w:color="auto"/>
              <w:right w:val="single" w:sz="4" w:space="0" w:color="auto"/>
            </w:tcBorders>
          </w:tcPr>
          <w:p w:rsidR="008C6B8D" w:rsidRDefault="00B51198" w:rsidP="006C5896">
            <w:pPr>
              <w:rPr>
                <w:rFonts w:ascii="Arial" w:hAnsi="Arial" w:cs="Arial"/>
              </w:rPr>
            </w:pPr>
            <w:r>
              <w:rPr>
                <w:rFonts w:ascii="Arial" w:hAnsi="Arial" w:cs="Arial"/>
              </w:rPr>
              <w:t xml:space="preserve">Berger </w:t>
            </w:r>
            <w:proofErr w:type="spellStart"/>
            <w:r>
              <w:rPr>
                <w:rFonts w:ascii="Arial" w:hAnsi="Arial" w:cs="Arial"/>
              </w:rPr>
              <w:t>Kordos</w:t>
            </w:r>
            <w:proofErr w:type="spellEnd"/>
            <w:r>
              <w:rPr>
                <w:rFonts w:ascii="Arial" w:hAnsi="Arial" w:cs="Arial"/>
              </w:rPr>
              <w:t xml:space="preserve"> Lawyers</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r>
              <w:rPr>
                <w:rFonts w:ascii="Arial" w:hAnsi="Arial" w:cs="Arial"/>
              </w:rPr>
              <w:t>6491/15</w:t>
            </w:r>
          </w:p>
        </w:tc>
        <w:tc>
          <w:tcPr>
            <w:tcW w:w="3209"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proofErr w:type="spellStart"/>
            <w:r>
              <w:rPr>
                <w:rFonts w:ascii="Arial" w:hAnsi="Arial" w:cs="Arial"/>
              </w:rPr>
              <w:t>Clothia</w:t>
            </w:r>
            <w:proofErr w:type="spellEnd"/>
            <w:r>
              <w:rPr>
                <w:rFonts w:ascii="Arial" w:hAnsi="Arial" w:cs="Arial"/>
              </w:rPr>
              <w:t>, A</w:t>
            </w:r>
          </w:p>
        </w:tc>
        <w:tc>
          <w:tcPr>
            <w:tcW w:w="3451"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r>
              <w:rPr>
                <w:rFonts w:ascii="Arial" w:hAnsi="Arial" w:cs="Arial"/>
              </w:rPr>
              <w:t xml:space="preserve">Berger </w:t>
            </w:r>
            <w:proofErr w:type="spellStart"/>
            <w:r>
              <w:rPr>
                <w:rFonts w:ascii="Arial" w:hAnsi="Arial" w:cs="Arial"/>
              </w:rPr>
              <w:t>Kordos</w:t>
            </w:r>
            <w:proofErr w:type="spellEnd"/>
            <w:r>
              <w:rPr>
                <w:rFonts w:ascii="Arial" w:hAnsi="Arial" w:cs="Arial"/>
              </w:rPr>
              <w:t xml:space="preserve"> Lawyers</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1020/16</w:t>
            </w:r>
          </w:p>
        </w:tc>
        <w:tc>
          <w:tcPr>
            <w:tcW w:w="3209"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Baker, C</w:t>
            </w:r>
          </w:p>
        </w:tc>
        <w:tc>
          <w:tcPr>
            <w:tcW w:w="3451"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proofErr w:type="spellStart"/>
            <w:r w:rsidRPr="00B51198">
              <w:rPr>
                <w:rFonts w:ascii="Arial" w:hAnsi="Arial" w:cs="Arial"/>
              </w:rPr>
              <w:t>Strang</w:t>
            </w:r>
            <w:proofErr w:type="spellEnd"/>
            <w:r w:rsidRPr="00B51198">
              <w:rPr>
                <w:rFonts w:ascii="Arial" w:hAnsi="Arial" w:cs="Arial"/>
              </w:rPr>
              <w:t>, M</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r>
              <w:rPr>
                <w:rFonts w:ascii="Arial" w:hAnsi="Arial" w:cs="Arial"/>
              </w:rPr>
              <w:t>1192/16</w:t>
            </w:r>
          </w:p>
        </w:tc>
        <w:tc>
          <w:tcPr>
            <w:tcW w:w="3209"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r>
              <w:rPr>
                <w:rFonts w:ascii="Arial" w:hAnsi="Arial" w:cs="Arial"/>
              </w:rPr>
              <w:t>Cloak, IL</w:t>
            </w:r>
          </w:p>
        </w:tc>
        <w:tc>
          <w:tcPr>
            <w:tcW w:w="3451" w:type="dxa"/>
            <w:tcBorders>
              <w:top w:val="single" w:sz="4" w:space="0" w:color="auto"/>
              <w:left w:val="single" w:sz="4" w:space="0" w:color="auto"/>
              <w:bottom w:val="single" w:sz="4" w:space="0" w:color="auto"/>
              <w:right w:val="single" w:sz="4" w:space="0" w:color="auto"/>
            </w:tcBorders>
          </w:tcPr>
          <w:p w:rsidR="00B51198" w:rsidRDefault="00B51198" w:rsidP="00B51198">
            <w:pPr>
              <w:rPr>
                <w:rFonts w:ascii="Arial" w:hAnsi="Arial" w:cs="Arial"/>
              </w:rPr>
            </w:pPr>
            <w:proofErr w:type="spellStart"/>
            <w:r>
              <w:rPr>
                <w:rFonts w:ascii="Arial" w:hAnsi="Arial" w:cs="Arial"/>
              </w:rPr>
              <w:t>Rispin</w:t>
            </w:r>
            <w:proofErr w:type="spellEnd"/>
            <w:r>
              <w:rPr>
                <w:rFonts w:ascii="Arial" w:hAnsi="Arial" w:cs="Arial"/>
              </w:rPr>
              <w:t>, AD</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1264/16</w:t>
            </w:r>
          </w:p>
        </w:tc>
        <w:tc>
          <w:tcPr>
            <w:tcW w:w="3209"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Moll, J</w:t>
            </w:r>
          </w:p>
        </w:tc>
        <w:tc>
          <w:tcPr>
            <w:tcW w:w="3451"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Slater &amp; Gordon Lawyers</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Pr="00BC74E8" w:rsidRDefault="00B51198" w:rsidP="00B51198">
            <w:pPr>
              <w:rPr>
                <w:rFonts w:ascii="Arial" w:hAnsi="Arial" w:cs="Arial"/>
              </w:rPr>
            </w:pPr>
            <w:r>
              <w:rPr>
                <w:rFonts w:ascii="Arial" w:hAnsi="Arial" w:cs="Arial"/>
              </w:rPr>
              <w:t>1271/16</w:t>
            </w:r>
          </w:p>
        </w:tc>
        <w:tc>
          <w:tcPr>
            <w:tcW w:w="3209" w:type="dxa"/>
            <w:tcBorders>
              <w:top w:val="single" w:sz="4" w:space="0" w:color="auto"/>
              <w:left w:val="single" w:sz="4" w:space="0" w:color="auto"/>
              <w:bottom w:val="single" w:sz="4" w:space="0" w:color="auto"/>
              <w:right w:val="single" w:sz="4" w:space="0" w:color="auto"/>
            </w:tcBorders>
          </w:tcPr>
          <w:p w:rsidR="00B51198" w:rsidRPr="00BC74E8" w:rsidRDefault="00B51198" w:rsidP="00B51198">
            <w:pPr>
              <w:rPr>
                <w:rFonts w:ascii="Arial" w:hAnsi="Arial" w:cs="Arial"/>
              </w:rPr>
            </w:pPr>
            <w:proofErr w:type="spellStart"/>
            <w:r>
              <w:rPr>
                <w:rFonts w:ascii="Arial" w:hAnsi="Arial" w:cs="Arial"/>
              </w:rPr>
              <w:t>Paradisum</w:t>
            </w:r>
            <w:proofErr w:type="spellEnd"/>
            <w:r>
              <w:rPr>
                <w:rFonts w:ascii="Arial" w:hAnsi="Arial" w:cs="Arial"/>
              </w:rPr>
              <w:t xml:space="preserve"> Pty Ltd</w:t>
            </w:r>
          </w:p>
        </w:tc>
        <w:tc>
          <w:tcPr>
            <w:tcW w:w="3451" w:type="dxa"/>
            <w:tcBorders>
              <w:top w:val="single" w:sz="4" w:space="0" w:color="auto"/>
              <w:left w:val="single" w:sz="4" w:space="0" w:color="auto"/>
              <w:bottom w:val="single" w:sz="4" w:space="0" w:color="auto"/>
              <w:right w:val="single" w:sz="4" w:space="0" w:color="auto"/>
            </w:tcBorders>
          </w:tcPr>
          <w:p w:rsidR="00B51198" w:rsidRPr="00BC74E8" w:rsidRDefault="00B51198" w:rsidP="00B51198">
            <w:pPr>
              <w:rPr>
                <w:rFonts w:ascii="Arial" w:hAnsi="Arial" w:cs="Arial"/>
              </w:rPr>
            </w:pPr>
            <w:r>
              <w:rPr>
                <w:rFonts w:ascii="Arial" w:hAnsi="Arial" w:cs="Arial"/>
              </w:rPr>
              <w:t>Russell Kennedy Pty Ltd</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color w:val="000000"/>
              </w:rPr>
            </w:pPr>
            <w:r>
              <w:rPr>
                <w:rFonts w:ascii="Arial" w:hAnsi="Arial" w:cs="Arial"/>
                <w:color w:val="000000"/>
              </w:rPr>
              <w:t>1327/16</w:t>
            </w:r>
          </w:p>
        </w:tc>
        <w:tc>
          <w:tcPr>
            <w:tcW w:w="3209"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rPr>
            </w:pPr>
            <w:proofErr w:type="spellStart"/>
            <w:r>
              <w:rPr>
                <w:rFonts w:ascii="Arial" w:hAnsi="Arial" w:cs="Arial"/>
              </w:rPr>
              <w:t>Iloski</w:t>
            </w:r>
            <w:proofErr w:type="spellEnd"/>
            <w:r>
              <w:rPr>
                <w:rFonts w:ascii="Arial" w:hAnsi="Arial" w:cs="Arial"/>
              </w:rPr>
              <w:t>, R</w:t>
            </w:r>
          </w:p>
        </w:tc>
        <w:tc>
          <w:tcPr>
            <w:tcW w:w="3451"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rPr>
            </w:pPr>
            <w:r>
              <w:rPr>
                <w:rFonts w:ascii="Arial" w:hAnsi="Arial" w:cs="Arial"/>
              </w:rPr>
              <w:t>Rickards Legal</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r>
              <w:rPr>
                <w:rFonts w:ascii="Arial" w:hAnsi="Arial" w:cs="Arial"/>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1328/16</w:t>
            </w:r>
          </w:p>
        </w:tc>
        <w:tc>
          <w:tcPr>
            <w:tcW w:w="3209"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proofErr w:type="spellStart"/>
            <w:r w:rsidRPr="00B51198">
              <w:rPr>
                <w:rFonts w:ascii="Arial" w:hAnsi="Arial" w:cs="Arial"/>
              </w:rPr>
              <w:t>Iloski</w:t>
            </w:r>
            <w:proofErr w:type="spellEnd"/>
            <w:r w:rsidRPr="00B51198">
              <w:rPr>
                <w:rFonts w:ascii="Arial" w:hAnsi="Arial" w:cs="Arial"/>
              </w:rPr>
              <w:t>, R</w:t>
            </w:r>
          </w:p>
        </w:tc>
        <w:tc>
          <w:tcPr>
            <w:tcW w:w="3451" w:type="dxa"/>
            <w:tcBorders>
              <w:top w:val="single" w:sz="4" w:space="0" w:color="auto"/>
              <w:left w:val="single" w:sz="4" w:space="0" w:color="auto"/>
              <w:bottom w:val="single" w:sz="4" w:space="0" w:color="auto"/>
              <w:right w:val="single" w:sz="4" w:space="0" w:color="auto"/>
            </w:tcBorders>
          </w:tcPr>
          <w:p w:rsidR="00B51198" w:rsidRPr="00B51198" w:rsidRDefault="00B51198" w:rsidP="00B51198">
            <w:pPr>
              <w:rPr>
                <w:rFonts w:ascii="Arial" w:hAnsi="Arial" w:cs="Arial"/>
              </w:rPr>
            </w:pPr>
            <w:r w:rsidRPr="00B51198">
              <w:rPr>
                <w:rFonts w:ascii="Arial" w:hAnsi="Arial" w:cs="Arial"/>
              </w:rPr>
              <w:t>Behan Legal</w:t>
            </w:r>
          </w:p>
        </w:tc>
      </w:tr>
      <w:tr w:rsidR="00B51198"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B51198" w:rsidRPr="00EF6E05" w:rsidRDefault="00B51198" w:rsidP="00B51198">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rPr>
            </w:pPr>
            <w:r>
              <w:rPr>
                <w:rFonts w:ascii="Arial" w:hAnsi="Arial" w:cs="Arial"/>
              </w:rPr>
              <w:t>1329/16</w:t>
            </w:r>
          </w:p>
        </w:tc>
        <w:tc>
          <w:tcPr>
            <w:tcW w:w="3209"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rPr>
            </w:pPr>
            <w:proofErr w:type="spellStart"/>
            <w:r>
              <w:rPr>
                <w:rFonts w:ascii="Arial" w:hAnsi="Arial" w:cs="Arial"/>
              </w:rPr>
              <w:t>Iloski</w:t>
            </w:r>
            <w:proofErr w:type="spellEnd"/>
            <w:r>
              <w:rPr>
                <w:rFonts w:ascii="Arial" w:hAnsi="Arial" w:cs="Arial"/>
              </w:rPr>
              <w:t>, R</w:t>
            </w:r>
          </w:p>
        </w:tc>
        <w:tc>
          <w:tcPr>
            <w:tcW w:w="3451" w:type="dxa"/>
            <w:tcBorders>
              <w:top w:val="single" w:sz="4" w:space="0" w:color="auto"/>
              <w:left w:val="single" w:sz="4" w:space="0" w:color="auto"/>
              <w:bottom w:val="single" w:sz="4" w:space="0" w:color="auto"/>
              <w:right w:val="single" w:sz="4" w:space="0" w:color="auto"/>
            </w:tcBorders>
          </w:tcPr>
          <w:p w:rsidR="00B51198" w:rsidRPr="00D33983" w:rsidRDefault="00B51198" w:rsidP="00B51198">
            <w:pPr>
              <w:rPr>
                <w:rFonts w:ascii="Arial" w:hAnsi="Arial" w:cs="Arial"/>
              </w:rPr>
            </w:pPr>
            <w:r>
              <w:rPr>
                <w:rFonts w:ascii="Arial" w:hAnsi="Arial" w:cs="Arial"/>
              </w:rPr>
              <w:t>Boutique Lawyers Pty Ltd</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8C6B8D" w:rsidRDefault="008C6B8D" w:rsidP="00924D33">
      <w:pPr>
        <w:rPr>
          <w:rFonts w:ascii="Arial" w:hAnsi="Arial" w:cs="Arial"/>
          <w:b/>
          <w:sz w:val="22"/>
          <w:szCs w:val="22"/>
        </w:rPr>
      </w:pPr>
    </w:p>
    <w:p w:rsidR="008C6B8D" w:rsidRPr="00EF6E05" w:rsidRDefault="008C6B8D" w:rsidP="00924D33">
      <w:pPr>
        <w:rPr>
          <w:rFonts w:ascii="Arial" w:hAnsi="Arial" w:cs="Arial"/>
          <w:b/>
          <w:sz w:val="22"/>
          <w:szCs w:val="22"/>
        </w:rPr>
      </w:pPr>
    </w:p>
    <w:p w:rsidR="008C6B8D" w:rsidRPr="00EF6E05" w:rsidRDefault="008C6B8D" w:rsidP="00C61736">
      <w:pPr>
        <w:pStyle w:val="Heading1"/>
        <w:jc w:val="left"/>
      </w:pPr>
      <w:r>
        <w:lastRenderedPageBreak/>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8C6B8D" w:rsidRPr="00090C68" w:rsidRDefault="00B51198" w:rsidP="00215C80">
            <w:pPr>
              <w:rPr>
                <w:rFonts w:ascii="Arial" w:hAnsi="Arial" w:cs="Arial"/>
              </w:rPr>
            </w:pPr>
            <w:r>
              <w:rPr>
                <w:rFonts w:ascii="Arial" w:hAnsi="Arial" w:cs="Arial"/>
              </w:rPr>
              <w:t>4803/14</w:t>
            </w:r>
          </w:p>
        </w:tc>
        <w:tc>
          <w:tcPr>
            <w:tcW w:w="3163" w:type="dxa"/>
            <w:tcBorders>
              <w:top w:val="single" w:sz="4" w:space="0" w:color="auto"/>
              <w:left w:val="nil"/>
              <w:bottom w:val="single" w:sz="4" w:space="0" w:color="auto"/>
              <w:right w:val="single" w:sz="4" w:space="0" w:color="auto"/>
            </w:tcBorders>
          </w:tcPr>
          <w:p w:rsidR="008C6B8D" w:rsidRPr="00090C68" w:rsidRDefault="00B51198" w:rsidP="00215C80">
            <w:pPr>
              <w:rPr>
                <w:rFonts w:ascii="Arial" w:hAnsi="Arial" w:cs="Arial"/>
              </w:rPr>
            </w:pPr>
            <w:r>
              <w:rPr>
                <w:rFonts w:ascii="Arial" w:hAnsi="Arial" w:cs="Arial"/>
              </w:rPr>
              <w:t>Walker, D</w:t>
            </w:r>
          </w:p>
        </w:tc>
        <w:tc>
          <w:tcPr>
            <w:tcW w:w="3420" w:type="dxa"/>
            <w:tcBorders>
              <w:top w:val="single" w:sz="4" w:space="0" w:color="auto"/>
              <w:left w:val="nil"/>
              <w:bottom w:val="single" w:sz="4" w:space="0" w:color="auto"/>
              <w:right w:val="single" w:sz="4" w:space="0" w:color="auto"/>
            </w:tcBorders>
          </w:tcPr>
          <w:p w:rsidR="008C6B8D" w:rsidRPr="00090C68" w:rsidRDefault="00B51198" w:rsidP="00215C80">
            <w:pPr>
              <w:rPr>
                <w:rFonts w:ascii="Arial" w:hAnsi="Arial" w:cs="Arial"/>
              </w:rPr>
            </w:pPr>
            <w:r>
              <w:rPr>
                <w:rFonts w:ascii="Arial" w:hAnsi="Arial" w:cs="Arial"/>
              </w:rPr>
              <w:t>Brighton Law Pty Ltd</w:t>
            </w:r>
          </w:p>
        </w:tc>
      </w:tr>
      <w:tr w:rsidR="00B51198"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B51198" w:rsidRPr="00457CAE" w:rsidRDefault="00B51198"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B51198" w:rsidRDefault="003B3766" w:rsidP="00215C80">
            <w:pPr>
              <w:rPr>
                <w:rFonts w:ascii="Arial" w:hAnsi="Arial" w:cs="Arial"/>
              </w:rPr>
            </w:pPr>
            <w:r>
              <w:rPr>
                <w:rFonts w:ascii="Arial" w:hAnsi="Arial" w:cs="Arial"/>
              </w:rPr>
              <w:t>2850/15</w:t>
            </w:r>
          </w:p>
        </w:tc>
        <w:tc>
          <w:tcPr>
            <w:tcW w:w="3163" w:type="dxa"/>
            <w:tcBorders>
              <w:top w:val="single" w:sz="4" w:space="0" w:color="auto"/>
              <w:left w:val="nil"/>
              <w:bottom w:val="single" w:sz="4" w:space="0" w:color="auto"/>
              <w:right w:val="single" w:sz="4" w:space="0" w:color="auto"/>
            </w:tcBorders>
          </w:tcPr>
          <w:p w:rsidR="00B51198" w:rsidRDefault="003B3766" w:rsidP="00215C80">
            <w:pPr>
              <w:rPr>
                <w:rFonts w:ascii="Arial" w:hAnsi="Arial" w:cs="Arial"/>
              </w:rPr>
            </w:pPr>
            <w:proofErr w:type="spellStart"/>
            <w:r>
              <w:rPr>
                <w:rFonts w:ascii="Arial" w:hAnsi="Arial" w:cs="Arial"/>
              </w:rPr>
              <w:t>Raymon</w:t>
            </w:r>
            <w:proofErr w:type="spellEnd"/>
            <w:r>
              <w:rPr>
                <w:rFonts w:ascii="Arial" w:hAnsi="Arial" w:cs="Arial"/>
              </w:rPr>
              <w:t>, Y</w:t>
            </w:r>
          </w:p>
        </w:tc>
        <w:tc>
          <w:tcPr>
            <w:tcW w:w="3420" w:type="dxa"/>
            <w:tcBorders>
              <w:top w:val="single" w:sz="4" w:space="0" w:color="auto"/>
              <w:left w:val="nil"/>
              <w:bottom w:val="single" w:sz="4" w:space="0" w:color="auto"/>
              <w:right w:val="single" w:sz="4" w:space="0" w:color="auto"/>
            </w:tcBorders>
          </w:tcPr>
          <w:p w:rsidR="00B51198" w:rsidRDefault="003B3766" w:rsidP="00215C80">
            <w:pPr>
              <w:rPr>
                <w:rFonts w:ascii="Arial" w:hAnsi="Arial" w:cs="Arial"/>
              </w:rPr>
            </w:pPr>
            <w:proofErr w:type="spellStart"/>
            <w:r>
              <w:rPr>
                <w:rFonts w:ascii="Arial" w:hAnsi="Arial" w:cs="Arial"/>
              </w:rPr>
              <w:t>Belleli</w:t>
            </w:r>
            <w:proofErr w:type="spellEnd"/>
            <w:r>
              <w:rPr>
                <w:rFonts w:ascii="Arial" w:hAnsi="Arial" w:cs="Arial"/>
              </w:rPr>
              <w:t xml:space="preserve"> King &amp; Associates</w:t>
            </w:r>
          </w:p>
        </w:tc>
      </w:tr>
      <w:tr w:rsidR="003B3766"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B3766" w:rsidRPr="00457CAE" w:rsidRDefault="003B3766"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2877/15</w:t>
            </w:r>
          </w:p>
        </w:tc>
        <w:tc>
          <w:tcPr>
            <w:tcW w:w="3163"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Owens, S</w:t>
            </w:r>
          </w:p>
        </w:tc>
        <w:tc>
          <w:tcPr>
            <w:tcW w:w="3420"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Barnett, L</w:t>
            </w:r>
          </w:p>
        </w:tc>
      </w:tr>
      <w:tr w:rsidR="003B3766"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B3766" w:rsidRPr="00457CAE" w:rsidRDefault="003B3766"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4822/15</w:t>
            </w:r>
          </w:p>
        </w:tc>
        <w:tc>
          <w:tcPr>
            <w:tcW w:w="3163"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Unger, H</w:t>
            </w:r>
          </w:p>
        </w:tc>
        <w:tc>
          <w:tcPr>
            <w:tcW w:w="3420"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Herbert Smith Freehills</w:t>
            </w:r>
          </w:p>
        </w:tc>
      </w:tr>
      <w:tr w:rsidR="003B3766"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B3766" w:rsidRPr="00457CAE" w:rsidRDefault="003B3766"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6319/15</w:t>
            </w:r>
          </w:p>
        </w:tc>
        <w:tc>
          <w:tcPr>
            <w:tcW w:w="3163"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Saleh, N</w:t>
            </w:r>
          </w:p>
        </w:tc>
        <w:tc>
          <w:tcPr>
            <w:tcW w:w="3420"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proofErr w:type="spellStart"/>
            <w:r>
              <w:rPr>
                <w:rFonts w:ascii="Arial" w:hAnsi="Arial" w:cs="Arial"/>
              </w:rPr>
              <w:t>Hartleys</w:t>
            </w:r>
            <w:proofErr w:type="spellEnd"/>
            <w:r>
              <w:rPr>
                <w:rFonts w:ascii="Arial" w:hAnsi="Arial" w:cs="Arial"/>
              </w:rPr>
              <w:t xml:space="preserve"> Lawyers</w:t>
            </w:r>
          </w:p>
        </w:tc>
      </w:tr>
      <w:tr w:rsidR="003B3766"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B3766" w:rsidRPr="00457CAE" w:rsidRDefault="003B3766"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6421/15</w:t>
            </w:r>
          </w:p>
        </w:tc>
        <w:tc>
          <w:tcPr>
            <w:tcW w:w="3163"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Richards, AB</w:t>
            </w:r>
          </w:p>
        </w:tc>
        <w:tc>
          <w:tcPr>
            <w:tcW w:w="3420"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Stephens-</w:t>
            </w:r>
            <w:proofErr w:type="spellStart"/>
            <w:r>
              <w:rPr>
                <w:rFonts w:ascii="Arial" w:hAnsi="Arial" w:cs="Arial"/>
              </w:rPr>
              <w:t>Klaric</w:t>
            </w:r>
            <w:proofErr w:type="spellEnd"/>
            <w:r>
              <w:rPr>
                <w:rFonts w:ascii="Arial" w:hAnsi="Arial" w:cs="Arial"/>
              </w:rPr>
              <w:t xml:space="preserve"> Pty Ltd</w:t>
            </w:r>
          </w:p>
        </w:tc>
      </w:tr>
      <w:tr w:rsidR="003B3766"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B3766" w:rsidRPr="00457CAE" w:rsidRDefault="003B3766"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725/16</w:t>
            </w:r>
          </w:p>
        </w:tc>
        <w:tc>
          <w:tcPr>
            <w:tcW w:w="3163"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proofErr w:type="spellStart"/>
            <w:r>
              <w:rPr>
                <w:rFonts w:ascii="Arial" w:hAnsi="Arial" w:cs="Arial"/>
              </w:rPr>
              <w:t>Allstar</w:t>
            </w:r>
            <w:proofErr w:type="spellEnd"/>
            <w:r>
              <w:rPr>
                <w:rFonts w:ascii="Arial" w:hAnsi="Arial" w:cs="Arial"/>
              </w:rPr>
              <w:t xml:space="preserve"> Developments Pty Ltd</w:t>
            </w:r>
          </w:p>
        </w:tc>
        <w:tc>
          <w:tcPr>
            <w:tcW w:w="3420" w:type="dxa"/>
            <w:tcBorders>
              <w:top w:val="single" w:sz="4" w:space="0" w:color="auto"/>
              <w:left w:val="nil"/>
              <w:bottom w:val="single" w:sz="4" w:space="0" w:color="auto"/>
              <w:right w:val="single" w:sz="4" w:space="0" w:color="auto"/>
            </w:tcBorders>
          </w:tcPr>
          <w:p w:rsidR="003B3766" w:rsidRDefault="003B3766" w:rsidP="00215C80">
            <w:pPr>
              <w:rPr>
                <w:rFonts w:ascii="Arial" w:hAnsi="Arial" w:cs="Arial"/>
              </w:rPr>
            </w:pPr>
            <w:r>
              <w:rPr>
                <w:rFonts w:ascii="Arial" w:hAnsi="Arial" w:cs="Arial"/>
              </w:rPr>
              <w:t xml:space="preserve">Hyde Park Developments Pty Ltd &amp; </w:t>
            </w:r>
            <w:proofErr w:type="spellStart"/>
            <w:r>
              <w:rPr>
                <w:rFonts w:ascii="Arial" w:hAnsi="Arial" w:cs="Arial"/>
              </w:rPr>
              <w:t>Ors</w:t>
            </w:r>
            <w:proofErr w:type="spellEnd"/>
          </w:p>
        </w:tc>
      </w:tr>
    </w:tbl>
    <w:p w:rsidR="008C6B8D" w:rsidRPr="00457CAE" w:rsidRDefault="008C6B8D" w:rsidP="00A6197D">
      <w:pPr>
        <w:rPr>
          <w:rFonts w:ascii="Arial" w:hAnsi="Arial" w:cs="Arial"/>
          <w:b/>
          <w:sz w:val="22"/>
          <w:szCs w:val="22"/>
        </w:rPr>
      </w:pPr>
    </w:p>
    <w:sectPr w:rsidR="008C6B8D" w:rsidRPr="00457CAE"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B84" w:rsidRDefault="00815B84" w:rsidP="004F2077">
      <w:r>
        <w:separator/>
      </w:r>
    </w:p>
  </w:endnote>
  <w:endnote w:type="continuationSeparator" w:id="0">
    <w:p w:rsidR="00815B84" w:rsidRDefault="00815B84"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B84" w:rsidRDefault="00815B84" w:rsidP="004F2077">
      <w:r>
        <w:separator/>
      </w:r>
    </w:p>
  </w:footnote>
  <w:footnote w:type="continuationSeparator" w:id="0">
    <w:p w:rsidR="00815B84" w:rsidRDefault="00815B84"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B8D" w:rsidRDefault="007F3F86">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8C6B8D" w:rsidRDefault="008C6B8D">
    <w:pPr>
      <w:pStyle w:val="Header"/>
    </w:pPr>
  </w:p>
  <w:p w:rsidR="008C6B8D" w:rsidRDefault="008C6B8D">
    <w:pPr>
      <w:pStyle w:val="Header"/>
    </w:pPr>
  </w:p>
  <w:p w:rsidR="008C6B8D" w:rsidRDefault="008C6B8D">
    <w:pPr>
      <w:pStyle w:val="Header"/>
    </w:pPr>
  </w:p>
  <w:p w:rsidR="008C6B8D" w:rsidRDefault="008C6B8D">
    <w:pPr>
      <w:pStyle w:val="Header"/>
    </w:pPr>
  </w:p>
  <w:p w:rsidR="008C6B8D" w:rsidRDefault="008C6B8D">
    <w:pPr>
      <w:pStyle w:val="Header"/>
    </w:pPr>
  </w:p>
  <w:p w:rsidR="008C6B8D" w:rsidRDefault="008C6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5752"/>
    <w:rsid w:val="000758A4"/>
    <w:rsid w:val="00077ED2"/>
    <w:rsid w:val="0008157D"/>
    <w:rsid w:val="0008397C"/>
    <w:rsid w:val="0008729C"/>
    <w:rsid w:val="00087EDE"/>
    <w:rsid w:val="00090605"/>
    <w:rsid w:val="00090BA0"/>
    <w:rsid w:val="00090C68"/>
    <w:rsid w:val="000927FD"/>
    <w:rsid w:val="000929C2"/>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B3779"/>
    <w:rsid w:val="000B648E"/>
    <w:rsid w:val="000B6E66"/>
    <w:rsid w:val="000C086D"/>
    <w:rsid w:val="000C1A25"/>
    <w:rsid w:val="000C2091"/>
    <w:rsid w:val="000C29F8"/>
    <w:rsid w:val="000C2A90"/>
    <w:rsid w:val="000C2C33"/>
    <w:rsid w:val="000C3695"/>
    <w:rsid w:val="000D1A17"/>
    <w:rsid w:val="000D1FEC"/>
    <w:rsid w:val="000D2D33"/>
    <w:rsid w:val="000D57CD"/>
    <w:rsid w:val="000E2CDE"/>
    <w:rsid w:val="000E4BE7"/>
    <w:rsid w:val="000E5984"/>
    <w:rsid w:val="000E7301"/>
    <w:rsid w:val="000E78B9"/>
    <w:rsid w:val="000E7ACE"/>
    <w:rsid w:val="000F6367"/>
    <w:rsid w:val="000F6CD8"/>
    <w:rsid w:val="000F7D1C"/>
    <w:rsid w:val="00101E8A"/>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4CD2"/>
    <w:rsid w:val="001B784F"/>
    <w:rsid w:val="001C1F4A"/>
    <w:rsid w:val="001C3B92"/>
    <w:rsid w:val="001C57BC"/>
    <w:rsid w:val="001C5F50"/>
    <w:rsid w:val="001D0DFA"/>
    <w:rsid w:val="001D2C07"/>
    <w:rsid w:val="001D2F4B"/>
    <w:rsid w:val="001D6C9A"/>
    <w:rsid w:val="001D7DB5"/>
    <w:rsid w:val="001E08D8"/>
    <w:rsid w:val="001E0C8A"/>
    <w:rsid w:val="001E30FA"/>
    <w:rsid w:val="001E43E0"/>
    <w:rsid w:val="001E484D"/>
    <w:rsid w:val="001E5057"/>
    <w:rsid w:val="001E7731"/>
    <w:rsid w:val="001E7EDB"/>
    <w:rsid w:val="001F370C"/>
    <w:rsid w:val="001F4735"/>
    <w:rsid w:val="001F53B2"/>
    <w:rsid w:val="001F5772"/>
    <w:rsid w:val="001F581C"/>
    <w:rsid w:val="001F6E39"/>
    <w:rsid w:val="001F6F12"/>
    <w:rsid w:val="00201414"/>
    <w:rsid w:val="002016CA"/>
    <w:rsid w:val="00201BFA"/>
    <w:rsid w:val="00201F55"/>
    <w:rsid w:val="00202396"/>
    <w:rsid w:val="00203F73"/>
    <w:rsid w:val="002042BF"/>
    <w:rsid w:val="00204CC6"/>
    <w:rsid w:val="0020550A"/>
    <w:rsid w:val="00205BE0"/>
    <w:rsid w:val="0021057D"/>
    <w:rsid w:val="00214C7C"/>
    <w:rsid w:val="00215C80"/>
    <w:rsid w:val="00215D44"/>
    <w:rsid w:val="00220B91"/>
    <w:rsid w:val="0022142D"/>
    <w:rsid w:val="00221732"/>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431"/>
    <w:rsid w:val="00245CC0"/>
    <w:rsid w:val="00246601"/>
    <w:rsid w:val="00250427"/>
    <w:rsid w:val="00251521"/>
    <w:rsid w:val="00251F57"/>
    <w:rsid w:val="00252F72"/>
    <w:rsid w:val="00253C00"/>
    <w:rsid w:val="0025417F"/>
    <w:rsid w:val="00254B94"/>
    <w:rsid w:val="002572D7"/>
    <w:rsid w:val="002632D7"/>
    <w:rsid w:val="00263B19"/>
    <w:rsid w:val="00263D72"/>
    <w:rsid w:val="00264571"/>
    <w:rsid w:val="00264C11"/>
    <w:rsid w:val="00264C69"/>
    <w:rsid w:val="00264F32"/>
    <w:rsid w:val="00264FE9"/>
    <w:rsid w:val="00265361"/>
    <w:rsid w:val="00265ED8"/>
    <w:rsid w:val="002670A1"/>
    <w:rsid w:val="0026739F"/>
    <w:rsid w:val="00267E32"/>
    <w:rsid w:val="002700BD"/>
    <w:rsid w:val="002703BB"/>
    <w:rsid w:val="002711C4"/>
    <w:rsid w:val="002723A3"/>
    <w:rsid w:val="00273018"/>
    <w:rsid w:val="00273B9D"/>
    <w:rsid w:val="00273D6A"/>
    <w:rsid w:val="00274874"/>
    <w:rsid w:val="00274CD1"/>
    <w:rsid w:val="00274D50"/>
    <w:rsid w:val="00275A60"/>
    <w:rsid w:val="00282A6B"/>
    <w:rsid w:val="002865C6"/>
    <w:rsid w:val="00286838"/>
    <w:rsid w:val="00287449"/>
    <w:rsid w:val="00287576"/>
    <w:rsid w:val="00290EBD"/>
    <w:rsid w:val="00292DE8"/>
    <w:rsid w:val="00293207"/>
    <w:rsid w:val="00293CF7"/>
    <w:rsid w:val="002943DC"/>
    <w:rsid w:val="002953D2"/>
    <w:rsid w:val="002A0DF0"/>
    <w:rsid w:val="002A153F"/>
    <w:rsid w:val="002A47B4"/>
    <w:rsid w:val="002A67EF"/>
    <w:rsid w:val="002A68EA"/>
    <w:rsid w:val="002B1B3C"/>
    <w:rsid w:val="002B1FE4"/>
    <w:rsid w:val="002B43A8"/>
    <w:rsid w:val="002B453B"/>
    <w:rsid w:val="002C27CE"/>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22A9"/>
    <w:rsid w:val="00324B1E"/>
    <w:rsid w:val="003256B8"/>
    <w:rsid w:val="00331C45"/>
    <w:rsid w:val="00331CD7"/>
    <w:rsid w:val="00333A22"/>
    <w:rsid w:val="00333E55"/>
    <w:rsid w:val="00335C6A"/>
    <w:rsid w:val="00341914"/>
    <w:rsid w:val="003432D6"/>
    <w:rsid w:val="003459C7"/>
    <w:rsid w:val="00350AAA"/>
    <w:rsid w:val="00351D5D"/>
    <w:rsid w:val="0035216E"/>
    <w:rsid w:val="003542F3"/>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5699"/>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3819"/>
    <w:rsid w:val="00486D36"/>
    <w:rsid w:val="0049067A"/>
    <w:rsid w:val="0049093D"/>
    <w:rsid w:val="00491023"/>
    <w:rsid w:val="0049599F"/>
    <w:rsid w:val="00496AE8"/>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7AB8"/>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41E1"/>
    <w:rsid w:val="00546B66"/>
    <w:rsid w:val="00547D75"/>
    <w:rsid w:val="005557D4"/>
    <w:rsid w:val="00556930"/>
    <w:rsid w:val="005573C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FC3"/>
    <w:rsid w:val="005B24BD"/>
    <w:rsid w:val="005B3EE8"/>
    <w:rsid w:val="005B45A2"/>
    <w:rsid w:val="005B5036"/>
    <w:rsid w:val="005B517B"/>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87"/>
    <w:rsid w:val="005E582B"/>
    <w:rsid w:val="005E6069"/>
    <w:rsid w:val="005E6EEE"/>
    <w:rsid w:val="005E7423"/>
    <w:rsid w:val="005E7CEA"/>
    <w:rsid w:val="005F09D4"/>
    <w:rsid w:val="005F1B09"/>
    <w:rsid w:val="005F4441"/>
    <w:rsid w:val="005F467F"/>
    <w:rsid w:val="005F569C"/>
    <w:rsid w:val="005F6302"/>
    <w:rsid w:val="00602B50"/>
    <w:rsid w:val="00603981"/>
    <w:rsid w:val="0060430A"/>
    <w:rsid w:val="006044E4"/>
    <w:rsid w:val="006049B9"/>
    <w:rsid w:val="00607D97"/>
    <w:rsid w:val="0061152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1364"/>
    <w:rsid w:val="006A21AC"/>
    <w:rsid w:val="006A40F0"/>
    <w:rsid w:val="006A45B7"/>
    <w:rsid w:val="006A6773"/>
    <w:rsid w:val="006A79E6"/>
    <w:rsid w:val="006A7D1A"/>
    <w:rsid w:val="006A7FFC"/>
    <w:rsid w:val="006B2BA7"/>
    <w:rsid w:val="006B2C2F"/>
    <w:rsid w:val="006B427D"/>
    <w:rsid w:val="006B6C80"/>
    <w:rsid w:val="006B78BC"/>
    <w:rsid w:val="006C1BE6"/>
    <w:rsid w:val="006C258E"/>
    <w:rsid w:val="006C2787"/>
    <w:rsid w:val="006C3007"/>
    <w:rsid w:val="006C351A"/>
    <w:rsid w:val="006C5896"/>
    <w:rsid w:val="006D1B99"/>
    <w:rsid w:val="006D4762"/>
    <w:rsid w:val="006D5DB5"/>
    <w:rsid w:val="006D669F"/>
    <w:rsid w:val="006D7AD5"/>
    <w:rsid w:val="006E032E"/>
    <w:rsid w:val="006E08A3"/>
    <w:rsid w:val="006E32B6"/>
    <w:rsid w:val="006E4389"/>
    <w:rsid w:val="006E4A07"/>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DCF"/>
    <w:rsid w:val="00736B57"/>
    <w:rsid w:val="007377BC"/>
    <w:rsid w:val="00742520"/>
    <w:rsid w:val="00742F56"/>
    <w:rsid w:val="00744785"/>
    <w:rsid w:val="00746535"/>
    <w:rsid w:val="007466F8"/>
    <w:rsid w:val="007474E7"/>
    <w:rsid w:val="007474F3"/>
    <w:rsid w:val="00747BB4"/>
    <w:rsid w:val="00754FC1"/>
    <w:rsid w:val="0075692F"/>
    <w:rsid w:val="007607FF"/>
    <w:rsid w:val="00760B27"/>
    <w:rsid w:val="00762070"/>
    <w:rsid w:val="00762D38"/>
    <w:rsid w:val="0076367D"/>
    <w:rsid w:val="00764D67"/>
    <w:rsid w:val="00766D7E"/>
    <w:rsid w:val="00772456"/>
    <w:rsid w:val="00772970"/>
    <w:rsid w:val="00776DE9"/>
    <w:rsid w:val="00780FBF"/>
    <w:rsid w:val="0078342A"/>
    <w:rsid w:val="00783A45"/>
    <w:rsid w:val="00784921"/>
    <w:rsid w:val="0078633B"/>
    <w:rsid w:val="007873B6"/>
    <w:rsid w:val="00790967"/>
    <w:rsid w:val="00791599"/>
    <w:rsid w:val="007962E6"/>
    <w:rsid w:val="007968F3"/>
    <w:rsid w:val="0079764F"/>
    <w:rsid w:val="007A03A8"/>
    <w:rsid w:val="007A05D7"/>
    <w:rsid w:val="007A0929"/>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10B95"/>
    <w:rsid w:val="00810C08"/>
    <w:rsid w:val="0081155E"/>
    <w:rsid w:val="00814FF2"/>
    <w:rsid w:val="00815B84"/>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748"/>
    <w:rsid w:val="00842186"/>
    <w:rsid w:val="00843A42"/>
    <w:rsid w:val="00844ABC"/>
    <w:rsid w:val="008459FF"/>
    <w:rsid w:val="00845A10"/>
    <w:rsid w:val="00845D5C"/>
    <w:rsid w:val="00846B7B"/>
    <w:rsid w:val="00850B4A"/>
    <w:rsid w:val="00851662"/>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2150"/>
    <w:rsid w:val="008924C1"/>
    <w:rsid w:val="008951F3"/>
    <w:rsid w:val="00896E3B"/>
    <w:rsid w:val="008A2EAE"/>
    <w:rsid w:val="008A31D5"/>
    <w:rsid w:val="008A6DF6"/>
    <w:rsid w:val="008B1239"/>
    <w:rsid w:val="008B2059"/>
    <w:rsid w:val="008B23B6"/>
    <w:rsid w:val="008B28F8"/>
    <w:rsid w:val="008B6B03"/>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A74"/>
    <w:rsid w:val="00900462"/>
    <w:rsid w:val="00900728"/>
    <w:rsid w:val="009007E2"/>
    <w:rsid w:val="009014E5"/>
    <w:rsid w:val="00904E0C"/>
    <w:rsid w:val="00904FE0"/>
    <w:rsid w:val="009058D5"/>
    <w:rsid w:val="00910B60"/>
    <w:rsid w:val="0091107F"/>
    <w:rsid w:val="00911261"/>
    <w:rsid w:val="00911802"/>
    <w:rsid w:val="00911C48"/>
    <w:rsid w:val="00913056"/>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269F"/>
    <w:rsid w:val="009535B1"/>
    <w:rsid w:val="00953A4E"/>
    <w:rsid w:val="00957B84"/>
    <w:rsid w:val="0096487B"/>
    <w:rsid w:val="00964CF8"/>
    <w:rsid w:val="009726DA"/>
    <w:rsid w:val="00973607"/>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365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D3B"/>
    <w:rsid w:val="00A13A1B"/>
    <w:rsid w:val="00A17540"/>
    <w:rsid w:val="00A22AD4"/>
    <w:rsid w:val="00A23F69"/>
    <w:rsid w:val="00A26AE4"/>
    <w:rsid w:val="00A31ED3"/>
    <w:rsid w:val="00A32C59"/>
    <w:rsid w:val="00A3360B"/>
    <w:rsid w:val="00A33A7A"/>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3CF7"/>
    <w:rsid w:val="00A64969"/>
    <w:rsid w:val="00A649CC"/>
    <w:rsid w:val="00A66975"/>
    <w:rsid w:val="00A6776F"/>
    <w:rsid w:val="00A67E88"/>
    <w:rsid w:val="00A67EE0"/>
    <w:rsid w:val="00A72178"/>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F062F"/>
    <w:rsid w:val="00AF30D2"/>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54EE"/>
    <w:rsid w:val="00B15EC1"/>
    <w:rsid w:val="00B17868"/>
    <w:rsid w:val="00B2097D"/>
    <w:rsid w:val="00B21A59"/>
    <w:rsid w:val="00B23116"/>
    <w:rsid w:val="00B25C22"/>
    <w:rsid w:val="00B25FC4"/>
    <w:rsid w:val="00B27671"/>
    <w:rsid w:val="00B36204"/>
    <w:rsid w:val="00B4245C"/>
    <w:rsid w:val="00B4248C"/>
    <w:rsid w:val="00B42770"/>
    <w:rsid w:val="00B457FE"/>
    <w:rsid w:val="00B46168"/>
    <w:rsid w:val="00B475D0"/>
    <w:rsid w:val="00B476A4"/>
    <w:rsid w:val="00B51198"/>
    <w:rsid w:val="00B535D3"/>
    <w:rsid w:val="00B57E67"/>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811"/>
    <w:rsid w:val="00BF240E"/>
    <w:rsid w:val="00BF2533"/>
    <w:rsid w:val="00BF3103"/>
    <w:rsid w:val="00BF34B6"/>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991"/>
    <w:rsid w:val="00C32582"/>
    <w:rsid w:val="00C32E26"/>
    <w:rsid w:val="00C33C24"/>
    <w:rsid w:val="00C34437"/>
    <w:rsid w:val="00C34660"/>
    <w:rsid w:val="00C34740"/>
    <w:rsid w:val="00C34B35"/>
    <w:rsid w:val="00C35293"/>
    <w:rsid w:val="00C354B1"/>
    <w:rsid w:val="00C35B0E"/>
    <w:rsid w:val="00C35C58"/>
    <w:rsid w:val="00C36FE8"/>
    <w:rsid w:val="00C3770D"/>
    <w:rsid w:val="00C41E13"/>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D0246"/>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893"/>
    <w:rsid w:val="00D05A03"/>
    <w:rsid w:val="00D068F0"/>
    <w:rsid w:val="00D11073"/>
    <w:rsid w:val="00D114B8"/>
    <w:rsid w:val="00D13FED"/>
    <w:rsid w:val="00D15056"/>
    <w:rsid w:val="00D15DBA"/>
    <w:rsid w:val="00D22ACF"/>
    <w:rsid w:val="00D243AB"/>
    <w:rsid w:val="00D25E42"/>
    <w:rsid w:val="00D273D5"/>
    <w:rsid w:val="00D2781A"/>
    <w:rsid w:val="00D30FE5"/>
    <w:rsid w:val="00D3343B"/>
    <w:rsid w:val="00D33983"/>
    <w:rsid w:val="00D345C1"/>
    <w:rsid w:val="00D35A1C"/>
    <w:rsid w:val="00D37895"/>
    <w:rsid w:val="00D403C9"/>
    <w:rsid w:val="00D42DD8"/>
    <w:rsid w:val="00D42F3A"/>
    <w:rsid w:val="00D43C63"/>
    <w:rsid w:val="00D449E4"/>
    <w:rsid w:val="00D44F50"/>
    <w:rsid w:val="00D466BD"/>
    <w:rsid w:val="00D46FC0"/>
    <w:rsid w:val="00D47F57"/>
    <w:rsid w:val="00D52B89"/>
    <w:rsid w:val="00D56972"/>
    <w:rsid w:val="00D57260"/>
    <w:rsid w:val="00D60842"/>
    <w:rsid w:val="00D626E1"/>
    <w:rsid w:val="00D629A6"/>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9200B"/>
    <w:rsid w:val="00D92E7E"/>
    <w:rsid w:val="00D93DAA"/>
    <w:rsid w:val="00D957C3"/>
    <w:rsid w:val="00D97F14"/>
    <w:rsid w:val="00DA1CA4"/>
    <w:rsid w:val="00DA31D6"/>
    <w:rsid w:val="00DA45D6"/>
    <w:rsid w:val="00DA4A8E"/>
    <w:rsid w:val="00DA4CE3"/>
    <w:rsid w:val="00DA5BE2"/>
    <w:rsid w:val="00DA7AAC"/>
    <w:rsid w:val="00DB0583"/>
    <w:rsid w:val="00DB069C"/>
    <w:rsid w:val="00DB1955"/>
    <w:rsid w:val="00DB2C6D"/>
    <w:rsid w:val="00DB42E0"/>
    <w:rsid w:val="00DB43D5"/>
    <w:rsid w:val="00DB47B5"/>
    <w:rsid w:val="00DB62BA"/>
    <w:rsid w:val="00DB76D0"/>
    <w:rsid w:val="00DC1A24"/>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16D7"/>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8E2"/>
    <w:rsid w:val="00E41234"/>
    <w:rsid w:val="00E416BF"/>
    <w:rsid w:val="00E431C7"/>
    <w:rsid w:val="00E43C48"/>
    <w:rsid w:val="00E43CAC"/>
    <w:rsid w:val="00E4781A"/>
    <w:rsid w:val="00E513AB"/>
    <w:rsid w:val="00E51E45"/>
    <w:rsid w:val="00E52F0B"/>
    <w:rsid w:val="00E531F9"/>
    <w:rsid w:val="00E5360D"/>
    <w:rsid w:val="00E54312"/>
    <w:rsid w:val="00E55AF4"/>
    <w:rsid w:val="00E604E7"/>
    <w:rsid w:val="00E61B4D"/>
    <w:rsid w:val="00E61E33"/>
    <w:rsid w:val="00E62FAE"/>
    <w:rsid w:val="00E63838"/>
    <w:rsid w:val="00E65BD5"/>
    <w:rsid w:val="00E66591"/>
    <w:rsid w:val="00E66606"/>
    <w:rsid w:val="00E67F3F"/>
    <w:rsid w:val="00E67F8F"/>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6A61"/>
    <w:rsid w:val="00EA053F"/>
    <w:rsid w:val="00EA1A97"/>
    <w:rsid w:val="00EA3CD1"/>
    <w:rsid w:val="00EA4846"/>
    <w:rsid w:val="00EA4F4F"/>
    <w:rsid w:val="00EA5EA1"/>
    <w:rsid w:val="00EA6311"/>
    <w:rsid w:val="00EA66B2"/>
    <w:rsid w:val="00EA73D5"/>
    <w:rsid w:val="00EB0181"/>
    <w:rsid w:val="00EB589B"/>
    <w:rsid w:val="00EB6189"/>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96C"/>
    <w:rsid w:val="00F255FC"/>
    <w:rsid w:val="00F26674"/>
    <w:rsid w:val="00F270BD"/>
    <w:rsid w:val="00F3055E"/>
    <w:rsid w:val="00F31241"/>
    <w:rsid w:val="00F3239E"/>
    <w:rsid w:val="00F329DC"/>
    <w:rsid w:val="00F3377E"/>
    <w:rsid w:val="00F33BCD"/>
    <w:rsid w:val="00F35F07"/>
    <w:rsid w:val="00F367AE"/>
    <w:rsid w:val="00F40947"/>
    <w:rsid w:val="00F4180D"/>
    <w:rsid w:val="00F41A37"/>
    <w:rsid w:val="00F41AE8"/>
    <w:rsid w:val="00F4218E"/>
    <w:rsid w:val="00F4233F"/>
    <w:rsid w:val="00F43269"/>
    <w:rsid w:val="00F432E9"/>
    <w:rsid w:val="00F436E1"/>
    <w:rsid w:val="00F443F9"/>
    <w:rsid w:val="00F45C7E"/>
    <w:rsid w:val="00F468AA"/>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4404"/>
    <w:rsid w:val="00F7626E"/>
    <w:rsid w:val="00F80DCD"/>
    <w:rsid w:val="00F86DBF"/>
    <w:rsid w:val="00F90C0C"/>
    <w:rsid w:val="00F91445"/>
    <w:rsid w:val="00F919DF"/>
    <w:rsid w:val="00F92316"/>
    <w:rsid w:val="00F92604"/>
    <w:rsid w:val="00F93023"/>
    <w:rsid w:val="00F9362C"/>
    <w:rsid w:val="00F9492A"/>
    <w:rsid w:val="00F94E5C"/>
    <w:rsid w:val="00F956F6"/>
    <w:rsid w:val="00F95874"/>
    <w:rsid w:val="00FA065F"/>
    <w:rsid w:val="00FA101E"/>
    <w:rsid w:val="00FA1439"/>
    <w:rsid w:val="00FA1577"/>
    <w:rsid w:val="00FA22EF"/>
    <w:rsid w:val="00FA285D"/>
    <w:rsid w:val="00FA2ADE"/>
    <w:rsid w:val="00FA35EB"/>
    <w:rsid w:val="00FA6DF9"/>
    <w:rsid w:val="00FB0758"/>
    <w:rsid w:val="00FB1EAB"/>
    <w:rsid w:val="00FB20B5"/>
    <w:rsid w:val="00FB3AFE"/>
    <w:rsid w:val="00FB4A91"/>
    <w:rsid w:val="00FB585C"/>
    <w:rsid w:val="00FB5937"/>
    <w:rsid w:val="00FB75CC"/>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hapeDefaults>
    <o:shapedefaults v:ext="edit" spidmax="6145"/>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248</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26 April 2016</dc:title>
  <dc:subject/>
  <dc:creator>Supreme Court of Victoria</dc:creator>
  <cp:keywords>taxation callover</cp:keywords>
  <dc:description/>
  <cp:lastModifiedBy>Fran Hansen</cp:lastModifiedBy>
  <cp:revision>3</cp:revision>
  <cp:lastPrinted>2016-03-11T01:11:00Z</cp:lastPrinted>
  <dcterms:created xsi:type="dcterms:W3CDTF">2016-04-20T02:37:00Z</dcterms:created>
  <dcterms:modified xsi:type="dcterms:W3CDTF">2016-04-20T03:36:00Z</dcterms:modified>
</cp:coreProperties>
</file>