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EAAC8" w14:textId="77777777" w:rsidR="00454872" w:rsidRDefault="00454872" w:rsidP="00454872"/>
    <w:p w14:paraId="057A8B5C" w14:textId="77777777" w:rsidR="00454872" w:rsidRPr="00EA0D05" w:rsidRDefault="00454872" w:rsidP="00454872">
      <w:r w:rsidRPr="00EA0D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17EA3843" wp14:editId="53D83330">
                <wp:simplePos x="0" y="0"/>
                <wp:positionH relativeFrom="page">
                  <wp:posOffset>444500</wp:posOffset>
                </wp:positionH>
                <wp:positionV relativeFrom="margin">
                  <wp:align>top</wp:align>
                </wp:positionV>
                <wp:extent cx="6843395" cy="685800"/>
                <wp:effectExtent l="0" t="0" r="0" b="0"/>
                <wp:wrapNone/>
                <wp:docPr id="741670779" name="Text Box 741670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3395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F3EE6" w14:textId="77777777" w:rsidR="00454872" w:rsidRPr="00814A5D" w:rsidRDefault="00454872" w:rsidP="00454872">
                            <w:pPr>
                              <w:pStyle w:val="FactsheetTitle"/>
                              <w:rPr>
                                <w:sz w:val="32"/>
                                <w:szCs w:val="32"/>
                              </w:rPr>
                            </w:pPr>
                            <w:bookmarkStart w:id="0" w:name="_Toc175833593"/>
                            <w:bookmarkStart w:id="1" w:name="_Toc175840731"/>
                            <w:bookmarkStart w:id="2" w:name="_Toc178173301"/>
                            <w:r w:rsidRPr="00814A5D">
                              <w:rPr>
                                <w:sz w:val="32"/>
                                <w:szCs w:val="32"/>
                              </w:rPr>
                              <w:t>COSTS COURT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4A5D">
                              <w:rPr>
                                <w:sz w:val="32"/>
                                <w:szCs w:val="32"/>
                              </w:rPr>
                              <w:t>– Gross Sum Information Form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A3843" id="_x0000_t202" coordsize="21600,21600" o:spt="202" path="m,l,21600r21600,l21600,xe">
                <v:stroke joinstyle="miter"/>
                <v:path gradientshapeok="t" o:connecttype="rect"/>
              </v:shapetype>
              <v:shape id="Text Box 741670779" o:spid="_x0000_s1026" type="#_x0000_t202" style="position:absolute;margin-left:35pt;margin-top:0;width:538.8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" o:allowoverlap="f" stroked="f">
                <v:fill opacity="0"/>
                <v:textbox>
                  <w:txbxContent>
                    <w:p w14:paraId="342F3EE6" w14:textId="77777777" w:rsidR="00454872" w:rsidRPr="00814A5D" w:rsidRDefault="00454872" w:rsidP="00454872">
                      <w:pPr>
                        <w:pStyle w:val="FactsheetTitle"/>
                        <w:rPr>
                          <w:sz w:val="32"/>
                          <w:szCs w:val="32"/>
                        </w:rPr>
                      </w:pPr>
                      <w:bookmarkStart w:id="3" w:name="_Toc175833593"/>
                      <w:bookmarkStart w:id="4" w:name="_Toc175840731"/>
                      <w:bookmarkStart w:id="5" w:name="_Toc178173301"/>
                      <w:r w:rsidRPr="00814A5D">
                        <w:rPr>
                          <w:sz w:val="32"/>
                          <w:szCs w:val="32"/>
                        </w:rPr>
                        <w:t>COSTS COURT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814A5D">
                        <w:rPr>
                          <w:sz w:val="32"/>
                          <w:szCs w:val="32"/>
                        </w:rPr>
                        <w:t>– Gross Sum Information Form</w:t>
                      </w:r>
                      <w:bookmarkEnd w:id="3"/>
                      <w:bookmarkEnd w:id="4"/>
                      <w:bookmarkEnd w:id="5"/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4940ED96" w14:textId="77777777" w:rsidR="00454872" w:rsidRPr="00EA0D05" w:rsidRDefault="00454872" w:rsidP="00454872">
      <w:pPr>
        <w:rPr>
          <w:b/>
          <w:u w:val="single"/>
        </w:rPr>
      </w:pPr>
    </w:p>
    <w:tbl>
      <w:tblPr>
        <w:tblW w:w="108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6"/>
        <w:gridCol w:w="1715"/>
        <w:gridCol w:w="1703"/>
        <w:gridCol w:w="1527"/>
      </w:tblGrid>
      <w:tr w:rsidR="00454872" w:rsidRPr="00EA0D05" w14:paraId="79E0005C" w14:textId="77777777" w:rsidTr="00D15548">
        <w:trPr>
          <w:trHeight w:val="371"/>
        </w:trPr>
        <w:tc>
          <w:tcPr>
            <w:tcW w:w="5896" w:type="dxa"/>
          </w:tcPr>
          <w:p w14:paraId="5AE770ED" w14:textId="77777777" w:rsidR="00454872" w:rsidRPr="00EA0D05" w:rsidRDefault="00454872" w:rsidP="00D15548">
            <w:pPr>
              <w:pStyle w:val="Default"/>
              <w:spacing w:before="120" w:after="120" w:line="276" w:lineRule="auto"/>
              <w:rPr>
                <w:color w:val="auto"/>
                <w:sz w:val="18"/>
                <w:szCs w:val="18"/>
              </w:rPr>
            </w:pPr>
            <w:r w:rsidRPr="00EA0D0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Directions Hearing Return Date </w:t>
            </w:r>
            <w:r w:rsidRPr="00EA0D05">
              <w:rPr>
                <w:rFonts w:ascii="Arial" w:hAnsi="Arial" w:cs="Arial"/>
                <w:color w:val="auto"/>
                <w:sz w:val="18"/>
                <w:szCs w:val="18"/>
              </w:rPr>
              <w:t xml:space="preserve">(Court Use Only) </w:t>
            </w:r>
          </w:p>
        </w:tc>
        <w:tc>
          <w:tcPr>
            <w:tcW w:w="4945" w:type="dxa"/>
            <w:gridSpan w:val="3"/>
          </w:tcPr>
          <w:p w14:paraId="7BE42157" w14:textId="77777777" w:rsidR="00454872" w:rsidRPr="00EA0D05" w:rsidRDefault="00454872" w:rsidP="00D15548">
            <w:pPr>
              <w:pStyle w:val="Default"/>
              <w:ind w:left="720"/>
              <w:rPr>
                <w:rFonts w:ascii="Arial" w:hAnsi="Arial" w:cs="Arial"/>
                <w:color w:val="auto"/>
                <w:sz w:val="40"/>
                <w:szCs w:val="40"/>
              </w:rPr>
            </w:pPr>
          </w:p>
        </w:tc>
      </w:tr>
      <w:tr w:rsidR="00454872" w:rsidRPr="00EA0D05" w14:paraId="60226DF7" w14:textId="77777777" w:rsidTr="00D15548">
        <w:trPr>
          <w:trHeight w:val="84"/>
        </w:trPr>
        <w:tc>
          <w:tcPr>
            <w:tcW w:w="5896" w:type="dxa"/>
          </w:tcPr>
          <w:p w14:paraId="217AD012" w14:textId="77777777" w:rsidR="00454872" w:rsidRPr="00EA0D05" w:rsidRDefault="00454872" w:rsidP="00D15548">
            <w:pPr>
              <w:pStyle w:val="Default"/>
              <w:spacing w:before="120" w:after="12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A0D0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Proceeding number: </w:t>
            </w:r>
          </w:p>
        </w:tc>
        <w:tc>
          <w:tcPr>
            <w:tcW w:w="4945" w:type="dxa"/>
            <w:gridSpan w:val="3"/>
          </w:tcPr>
          <w:p w14:paraId="7F8D05BF" w14:textId="77777777" w:rsidR="00454872" w:rsidRPr="00EA0D05" w:rsidRDefault="00454872" w:rsidP="00D15548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454872" w:rsidRPr="00EA0D05" w14:paraId="0BD56F75" w14:textId="77777777" w:rsidTr="00D15548">
        <w:trPr>
          <w:trHeight w:val="485"/>
        </w:trPr>
        <w:tc>
          <w:tcPr>
            <w:tcW w:w="5896" w:type="dxa"/>
          </w:tcPr>
          <w:p w14:paraId="23E1870E" w14:textId="77777777" w:rsidR="00454872" w:rsidRPr="00043FFC" w:rsidRDefault="00454872" w:rsidP="00D15548">
            <w:pPr>
              <w:pStyle w:val="Default"/>
              <w:spacing w:before="120" w:after="12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3FF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Estimated time required for application for gross sum costs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order</w:t>
            </w:r>
            <w:r w:rsidRPr="00043FF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: </w:t>
            </w:r>
          </w:p>
        </w:tc>
        <w:tc>
          <w:tcPr>
            <w:tcW w:w="4945" w:type="dxa"/>
            <w:gridSpan w:val="3"/>
          </w:tcPr>
          <w:p w14:paraId="1E06F443" w14:textId="77777777" w:rsidR="00454872" w:rsidRPr="00EA0D05" w:rsidRDefault="00454872" w:rsidP="00D15548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454872" w:rsidRPr="00EA0D05" w14:paraId="14DD5E7D" w14:textId="77777777" w:rsidTr="00D15548">
        <w:trPr>
          <w:trHeight w:val="323"/>
        </w:trPr>
        <w:tc>
          <w:tcPr>
            <w:tcW w:w="5896" w:type="dxa"/>
          </w:tcPr>
          <w:p w14:paraId="16218910" w14:textId="77777777" w:rsidR="00454872" w:rsidRPr="00C044A7" w:rsidRDefault="00454872" w:rsidP="00D15548">
            <w:pPr>
              <w:pStyle w:val="Default"/>
              <w:spacing w:before="120" w:after="60" w:line="276" w:lineRule="auto"/>
              <w:rPr>
                <w:rFonts w:ascii="Arial" w:hAnsi="Arial" w:cs="Arial"/>
                <w:color w:val="auto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auto"/>
                <w:sz w:val="17"/>
                <w:szCs w:val="17"/>
              </w:rPr>
              <w:t>Relevant order,</w:t>
            </w:r>
            <w:r w:rsidRPr="00C044A7">
              <w:rPr>
                <w:rFonts w:ascii="Arial" w:hAnsi="Arial" w:cs="Arial"/>
                <w:b/>
                <w:bCs/>
                <w:color w:val="auto"/>
                <w:sz w:val="17"/>
                <w:szCs w:val="17"/>
              </w:rPr>
              <w:t xml:space="preserve"> agreement </w:t>
            </w:r>
            <w:r>
              <w:rPr>
                <w:rFonts w:ascii="Arial" w:hAnsi="Arial" w:cs="Arial"/>
                <w:b/>
                <w:bCs/>
                <w:color w:val="auto"/>
                <w:sz w:val="17"/>
                <w:szCs w:val="17"/>
              </w:rPr>
              <w:t>or Rule</w:t>
            </w:r>
          </w:p>
          <w:p w14:paraId="1F93EF13" w14:textId="77777777" w:rsidR="00454872" w:rsidRPr="00043FFC" w:rsidRDefault="00454872" w:rsidP="00D15548">
            <w:pPr>
              <w:pStyle w:val="Default"/>
              <w:spacing w:before="120" w:after="60"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7"/>
                <w:szCs w:val="17"/>
              </w:rPr>
              <w:t xml:space="preserve">Identify and summarise the court order, the agreement or the Rule that establishes </w:t>
            </w:r>
            <w:r w:rsidRPr="00C044A7">
              <w:rPr>
                <w:rFonts w:ascii="Arial" w:hAnsi="Arial" w:cs="Arial"/>
                <w:color w:val="auto"/>
                <w:sz w:val="17"/>
                <w:szCs w:val="17"/>
              </w:rPr>
              <w:t xml:space="preserve">the entitlement </w:t>
            </w:r>
            <w:r>
              <w:rPr>
                <w:rFonts w:ascii="Arial" w:hAnsi="Arial" w:cs="Arial"/>
                <w:color w:val="auto"/>
                <w:sz w:val="17"/>
                <w:szCs w:val="17"/>
              </w:rPr>
              <w:t>to</w:t>
            </w:r>
            <w:r w:rsidRPr="00C044A7">
              <w:rPr>
                <w:rFonts w:ascii="Arial" w:hAnsi="Arial" w:cs="Arial"/>
                <w:color w:val="auto"/>
                <w:sz w:val="17"/>
                <w:szCs w:val="17"/>
              </w:rPr>
              <w:t xml:space="preserve"> costs. </w:t>
            </w:r>
          </w:p>
        </w:tc>
        <w:tc>
          <w:tcPr>
            <w:tcW w:w="4945" w:type="dxa"/>
            <w:gridSpan w:val="3"/>
          </w:tcPr>
          <w:p w14:paraId="09477197" w14:textId="77777777" w:rsidR="00454872" w:rsidRPr="00EA0D05" w:rsidRDefault="00454872" w:rsidP="00D15548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454872" w:rsidRPr="00EA0D05" w14:paraId="6A45A28E" w14:textId="77777777" w:rsidTr="00D15548">
        <w:trPr>
          <w:trHeight w:val="323"/>
        </w:trPr>
        <w:tc>
          <w:tcPr>
            <w:tcW w:w="5896" w:type="dxa"/>
          </w:tcPr>
          <w:p w14:paraId="0B7E9078" w14:textId="77777777" w:rsidR="00454872" w:rsidRPr="00043FFC" w:rsidRDefault="00454872" w:rsidP="00D15548">
            <w:pPr>
              <w:pStyle w:val="Default"/>
              <w:spacing w:before="120" w:after="12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7"/>
                <w:szCs w:val="17"/>
              </w:rPr>
              <w:t>Media neutral citation of relevant judgment or copy thereof or s</w:t>
            </w:r>
            <w:r w:rsidRPr="00C044A7">
              <w:rPr>
                <w:rFonts w:ascii="Arial" w:hAnsi="Arial" w:cs="Arial"/>
                <w:b/>
                <w:bCs/>
                <w:color w:val="auto"/>
                <w:sz w:val="17"/>
                <w:szCs w:val="17"/>
              </w:rPr>
              <w:t xml:space="preserve">hort </w:t>
            </w:r>
            <w:r>
              <w:rPr>
                <w:rFonts w:ascii="Arial" w:hAnsi="Arial" w:cs="Arial"/>
                <w:b/>
                <w:bCs/>
                <w:color w:val="auto"/>
                <w:sz w:val="17"/>
                <w:szCs w:val="17"/>
              </w:rPr>
              <w:t>s</w:t>
            </w:r>
            <w:r w:rsidRPr="00C044A7">
              <w:rPr>
                <w:rFonts w:ascii="Arial" w:hAnsi="Arial" w:cs="Arial"/>
                <w:b/>
                <w:bCs/>
                <w:color w:val="auto"/>
                <w:sz w:val="17"/>
                <w:szCs w:val="17"/>
              </w:rPr>
              <w:t>ummary of principal litigation</w:t>
            </w:r>
          </w:p>
        </w:tc>
        <w:tc>
          <w:tcPr>
            <w:tcW w:w="4945" w:type="dxa"/>
            <w:gridSpan w:val="3"/>
          </w:tcPr>
          <w:p w14:paraId="117901C5" w14:textId="77777777" w:rsidR="00454872" w:rsidRPr="00EA0D05" w:rsidRDefault="00454872" w:rsidP="00D15548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454872" w:rsidRPr="00EA0D05" w14:paraId="044EB94E" w14:textId="77777777" w:rsidTr="00D15548">
        <w:trPr>
          <w:trHeight w:val="220"/>
        </w:trPr>
        <w:tc>
          <w:tcPr>
            <w:tcW w:w="5896" w:type="dxa"/>
          </w:tcPr>
          <w:p w14:paraId="0C7A0013" w14:textId="77777777" w:rsidR="00454872" w:rsidRPr="00043FFC" w:rsidRDefault="00454872" w:rsidP="00D15548">
            <w:pPr>
              <w:pStyle w:val="Default"/>
              <w:spacing w:before="120" w:after="6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3FF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Who is bringing the application? </w:t>
            </w:r>
          </w:p>
          <w:p w14:paraId="3F618E40" w14:textId="77777777" w:rsidR="00454872" w:rsidRPr="00043FFC" w:rsidRDefault="00454872" w:rsidP="00D15548">
            <w:pPr>
              <w:pStyle w:val="Default"/>
              <w:spacing w:before="60" w:after="12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3FFC">
              <w:rPr>
                <w:rFonts w:ascii="Arial" w:hAnsi="Arial" w:cs="Arial"/>
                <w:color w:val="auto"/>
                <w:sz w:val="18"/>
                <w:szCs w:val="18"/>
              </w:rPr>
              <w:t xml:space="preserve">Party type and name of party. </w:t>
            </w:r>
          </w:p>
        </w:tc>
        <w:tc>
          <w:tcPr>
            <w:tcW w:w="4945" w:type="dxa"/>
            <w:gridSpan w:val="3"/>
            <w:tcBorders>
              <w:bottom w:val="single" w:sz="4" w:space="0" w:color="auto"/>
            </w:tcBorders>
          </w:tcPr>
          <w:p w14:paraId="1C9B13AE" w14:textId="77777777" w:rsidR="00454872" w:rsidRPr="00EA0D05" w:rsidRDefault="00454872" w:rsidP="00D15548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454872" w:rsidRPr="00EA0D05" w14:paraId="05F9AD9F" w14:textId="77777777" w:rsidTr="00D15548">
        <w:trPr>
          <w:trHeight w:val="457"/>
        </w:trPr>
        <w:tc>
          <w:tcPr>
            <w:tcW w:w="5896" w:type="dxa"/>
          </w:tcPr>
          <w:p w14:paraId="5B279690" w14:textId="77777777" w:rsidR="00454872" w:rsidRPr="00043FFC" w:rsidRDefault="00454872" w:rsidP="00D15548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43FF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Amount of costs claimed</w:t>
            </w:r>
          </w:p>
          <w:p w14:paraId="18C7F91E" w14:textId="541A0A69" w:rsidR="00454872" w:rsidRPr="00043FFC" w:rsidRDefault="00454872" w:rsidP="00D15548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An estimate of </w:t>
            </w:r>
            <w:proofErr w:type="gramStart"/>
            <w:r w:rsidRPr="00043FFC">
              <w:rPr>
                <w:rFonts w:ascii="Arial" w:hAnsi="Arial" w:cs="Arial"/>
                <w:bCs/>
                <w:color w:val="auto"/>
                <w:sz w:val="18"/>
                <w:szCs w:val="18"/>
              </w:rPr>
              <w:t>amount</w:t>
            </w:r>
            <w:proofErr w:type="gramEnd"/>
            <w:r w:rsidRPr="00043FFC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of professional charges and disbursements 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to be </w:t>
            </w:r>
            <w:r w:rsidRPr="00043FFC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claimed as a gross sum 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4AACAF77" w14:textId="77777777" w:rsidR="00454872" w:rsidRPr="00EA0D05" w:rsidRDefault="00454872" w:rsidP="00D15548">
            <w:pPr>
              <w:pStyle w:val="Default"/>
              <w:spacing w:before="60" w:after="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A0D0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Professional charges</w:t>
            </w:r>
          </w:p>
          <w:p w14:paraId="5DD45194" w14:textId="77777777" w:rsidR="00454872" w:rsidRPr="00EA0D05" w:rsidRDefault="00454872" w:rsidP="00D15548">
            <w:pPr>
              <w:pStyle w:val="Default"/>
              <w:spacing w:before="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A0D0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$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354A8371" w14:textId="77777777" w:rsidR="00454872" w:rsidRPr="00EA0D05" w:rsidRDefault="00454872" w:rsidP="00D15548">
            <w:pPr>
              <w:pStyle w:val="Default"/>
              <w:spacing w:before="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A0D0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Disbursements </w:t>
            </w:r>
          </w:p>
          <w:p w14:paraId="06A15661" w14:textId="77777777" w:rsidR="00454872" w:rsidRPr="00EA0D05" w:rsidRDefault="00454872" w:rsidP="00D15548">
            <w:pPr>
              <w:pStyle w:val="Default"/>
              <w:spacing w:before="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14:paraId="767B6FEC" w14:textId="77777777" w:rsidR="00454872" w:rsidRPr="00EA0D05" w:rsidRDefault="00454872" w:rsidP="00D15548">
            <w:pPr>
              <w:pStyle w:val="Default"/>
              <w:spacing w:before="60" w:after="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A0D0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$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14:paraId="7881A2C6" w14:textId="77777777" w:rsidR="00454872" w:rsidRPr="00EA0D05" w:rsidRDefault="00454872" w:rsidP="00D15548">
            <w:pPr>
              <w:pStyle w:val="Default"/>
              <w:spacing w:before="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A0D0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Total</w:t>
            </w:r>
          </w:p>
          <w:p w14:paraId="204E7174" w14:textId="77777777" w:rsidR="00454872" w:rsidRPr="00EA0D05" w:rsidRDefault="00454872" w:rsidP="00D15548">
            <w:pPr>
              <w:pStyle w:val="Default"/>
              <w:spacing w:before="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14:paraId="7C633BCA" w14:textId="77777777" w:rsidR="00454872" w:rsidRPr="00EA0D05" w:rsidRDefault="00454872" w:rsidP="00D15548">
            <w:pPr>
              <w:pStyle w:val="Default"/>
              <w:spacing w:before="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A0D0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$</w:t>
            </w:r>
          </w:p>
        </w:tc>
      </w:tr>
      <w:tr w:rsidR="00454872" w:rsidRPr="00EA0D05" w14:paraId="04C37A54" w14:textId="77777777" w:rsidTr="00D15548">
        <w:trPr>
          <w:trHeight w:val="187"/>
        </w:trPr>
        <w:tc>
          <w:tcPr>
            <w:tcW w:w="5896" w:type="dxa"/>
          </w:tcPr>
          <w:p w14:paraId="56865C57" w14:textId="77777777" w:rsidR="00454872" w:rsidRDefault="00454872" w:rsidP="00D15548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Is</w:t>
            </w:r>
            <w:r w:rsidRPr="00EA0D0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the application for gross sum costs likely to be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o</w:t>
            </w:r>
            <w:r w:rsidRPr="00EA0D0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pposed/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u</w:t>
            </w:r>
            <w:r w:rsidRPr="00EA0D0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nopposed/</w:t>
            </w:r>
            <w:r w:rsidRPr="00387282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ex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387282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parte</w:t>
            </w:r>
            <w:r w:rsidRPr="00EA0D0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/by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c</w:t>
            </w:r>
            <w:r w:rsidRPr="00EA0D0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onsent? </w:t>
            </w:r>
          </w:p>
          <w:p w14:paraId="7B915C8E" w14:textId="77777777" w:rsidR="00454872" w:rsidRPr="009A5DC0" w:rsidRDefault="00454872" w:rsidP="00D15548">
            <w:pPr>
              <w:pStyle w:val="Default"/>
              <w:spacing w:before="120" w:after="12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A5DC0">
              <w:rPr>
                <w:rFonts w:ascii="Arial" w:hAnsi="Arial" w:cs="Arial"/>
                <w:color w:val="auto"/>
                <w:sz w:val="18"/>
                <w:szCs w:val="18"/>
              </w:rPr>
              <w:t>If by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consent, attached signed minutes of consent order</w:t>
            </w:r>
          </w:p>
        </w:tc>
        <w:tc>
          <w:tcPr>
            <w:tcW w:w="4945" w:type="dxa"/>
            <w:gridSpan w:val="3"/>
          </w:tcPr>
          <w:p w14:paraId="1298A375" w14:textId="77777777" w:rsidR="00454872" w:rsidRPr="00EA0D05" w:rsidRDefault="00454872" w:rsidP="00D15548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454872" w:rsidRPr="00EA0D05" w14:paraId="6BEA465F" w14:textId="77777777" w:rsidTr="00D15548">
        <w:trPr>
          <w:trHeight w:val="187"/>
        </w:trPr>
        <w:tc>
          <w:tcPr>
            <w:tcW w:w="5896" w:type="dxa"/>
          </w:tcPr>
          <w:p w14:paraId="5A388C2E" w14:textId="77777777" w:rsidR="00454872" w:rsidRPr="00EA0D05" w:rsidRDefault="00454872" w:rsidP="00D15548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C044A7">
              <w:rPr>
                <w:rFonts w:ascii="Arial" w:hAnsi="Arial" w:cs="Arial"/>
                <w:b/>
                <w:bCs/>
                <w:color w:val="auto"/>
                <w:sz w:val="17"/>
                <w:szCs w:val="17"/>
              </w:rPr>
              <w:t xml:space="preserve">Details of </w:t>
            </w:r>
            <w:r>
              <w:rPr>
                <w:rFonts w:ascii="Arial" w:hAnsi="Arial" w:cs="Arial"/>
                <w:b/>
                <w:bCs/>
                <w:color w:val="auto"/>
                <w:sz w:val="17"/>
                <w:szCs w:val="17"/>
              </w:rPr>
              <w:t>r</w:t>
            </w:r>
            <w:r w:rsidRPr="00C044A7">
              <w:rPr>
                <w:rFonts w:ascii="Arial" w:hAnsi="Arial" w:cs="Arial"/>
                <w:b/>
                <w:bCs/>
                <w:color w:val="auto"/>
                <w:sz w:val="17"/>
                <w:szCs w:val="17"/>
              </w:rPr>
              <w:t>espondent’s legal practitioner if known</w:t>
            </w:r>
          </w:p>
        </w:tc>
        <w:tc>
          <w:tcPr>
            <w:tcW w:w="4945" w:type="dxa"/>
            <w:gridSpan w:val="3"/>
          </w:tcPr>
          <w:p w14:paraId="4666AC3C" w14:textId="77777777" w:rsidR="00454872" w:rsidRPr="00EA0D05" w:rsidRDefault="00454872" w:rsidP="00D15548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454872" w:rsidRPr="00EA0D05" w14:paraId="4EB0A1C4" w14:textId="77777777" w:rsidTr="00D15548">
        <w:trPr>
          <w:trHeight w:val="84"/>
        </w:trPr>
        <w:tc>
          <w:tcPr>
            <w:tcW w:w="5896" w:type="dxa"/>
          </w:tcPr>
          <w:p w14:paraId="159A9CC8" w14:textId="77777777" w:rsidR="00454872" w:rsidRPr="00EA0D05" w:rsidRDefault="00454872" w:rsidP="00D15548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A0D0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Applicant’s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f</w:t>
            </w:r>
            <w:r w:rsidRPr="00EA0D0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irm name: </w:t>
            </w:r>
          </w:p>
        </w:tc>
        <w:tc>
          <w:tcPr>
            <w:tcW w:w="4945" w:type="dxa"/>
            <w:gridSpan w:val="3"/>
          </w:tcPr>
          <w:p w14:paraId="677D5848" w14:textId="77777777" w:rsidR="00454872" w:rsidRPr="00EA0D05" w:rsidRDefault="00454872" w:rsidP="00D15548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454872" w:rsidRPr="00EA0D05" w14:paraId="5EA09F31" w14:textId="77777777" w:rsidTr="00D15548">
        <w:trPr>
          <w:trHeight w:val="84"/>
        </w:trPr>
        <w:tc>
          <w:tcPr>
            <w:tcW w:w="5896" w:type="dxa"/>
          </w:tcPr>
          <w:p w14:paraId="693AAD59" w14:textId="77777777" w:rsidR="00454872" w:rsidRPr="00EA0D05" w:rsidRDefault="00454872" w:rsidP="00D15548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A0D0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Practitioner with conduct: </w:t>
            </w:r>
          </w:p>
        </w:tc>
        <w:tc>
          <w:tcPr>
            <w:tcW w:w="4945" w:type="dxa"/>
            <w:gridSpan w:val="3"/>
          </w:tcPr>
          <w:p w14:paraId="0B1924AC" w14:textId="77777777" w:rsidR="00454872" w:rsidRPr="00EA0D05" w:rsidRDefault="00454872" w:rsidP="00D15548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454872" w:rsidRPr="00EA0D05" w14:paraId="1E8A400B" w14:textId="77777777" w:rsidTr="00D15548">
        <w:trPr>
          <w:trHeight w:val="84"/>
        </w:trPr>
        <w:tc>
          <w:tcPr>
            <w:tcW w:w="5896" w:type="dxa"/>
          </w:tcPr>
          <w:p w14:paraId="53080A4B" w14:textId="77777777" w:rsidR="00454872" w:rsidRPr="00EA0D05" w:rsidRDefault="00454872" w:rsidP="00D15548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A0D0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Costs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</w:t>
            </w:r>
            <w:r w:rsidRPr="00EA0D0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awyer or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c</w:t>
            </w:r>
            <w:r w:rsidRPr="00043FF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onsultant engaged in the matter </w:t>
            </w:r>
          </w:p>
        </w:tc>
        <w:tc>
          <w:tcPr>
            <w:tcW w:w="4945" w:type="dxa"/>
            <w:gridSpan w:val="3"/>
          </w:tcPr>
          <w:p w14:paraId="767FC3DF" w14:textId="77777777" w:rsidR="00454872" w:rsidRPr="00EA0D05" w:rsidRDefault="00454872" w:rsidP="00D15548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454872" w:rsidRPr="00EA0D05" w14:paraId="16D83C94" w14:textId="77777777" w:rsidTr="00D15548">
        <w:trPr>
          <w:trHeight w:val="84"/>
        </w:trPr>
        <w:tc>
          <w:tcPr>
            <w:tcW w:w="5896" w:type="dxa"/>
          </w:tcPr>
          <w:p w14:paraId="38C7AD8E" w14:textId="77777777" w:rsidR="00454872" w:rsidRPr="00EA0D05" w:rsidRDefault="00454872" w:rsidP="00D15548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A0D0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Direct telephone number: </w:t>
            </w:r>
          </w:p>
        </w:tc>
        <w:tc>
          <w:tcPr>
            <w:tcW w:w="4945" w:type="dxa"/>
            <w:gridSpan w:val="3"/>
          </w:tcPr>
          <w:p w14:paraId="5F59E5F8" w14:textId="77777777" w:rsidR="00454872" w:rsidRPr="00EA0D05" w:rsidRDefault="00454872" w:rsidP="00D15548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454872" w:rsidRPr="00EA0D05" w14:paraId="5725F0F3" w14:textId="77777777" w:rsidTr="00D15548">
        <w:trPr>
          <w:trHeight w:val="84"/>
        </w:trPr>
        <w:tc>
          <w:tcPr>
            <w:tcW w:w="5896" w:type="dxa"/>
          </w:tcPr>
          <w:p w14:paraId="0098B94F" w14:textId="77777777" w:rsidR="00454872" w:rsidRPr="00EA0D05" w:rsidRDefault="00454872" w:rsidP="00D15548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A0D0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Email address: </w:t>
            </w:r>
          </w:p>
        </w:tc>
        <w:tc>
          <w:tcPr>
            <w:tcW w:w="4945" w:type="dxa"/>
            <w:gridSpan w:val="3"/>
          </w:tcPr>
          <w:p w14:paraId="7E09C05F" w14:textId="77777777" w:rsidR="00454872" w:rsidRPr="00EA0D05" w:rsidRDefault="00454872" w:rsidP="00D15548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454872" w:rsidRPr="00EA0D05" w14:paraId="14A96B66" w14:textId="77777777" w:rsidTr="00D15548">
        <w:trPr>
          <w:trHeight w:val="84"/>
        </w:trPr>
        <w:tc>
          <w:tcPr>
            <w:tcW w:w="5896" w:type="dxa"/>
          </w:tcPr>
          <w:p w14:paraId="659989FE" w14:textId="77777777" w:rsidR="00454872" w:rsidRPr="00EA0D05" w:rsidRDefault="00454872" w:rsidP="00D15548">
            <w:pPr>
              <w:pStyle w:val="Default"/>
              <w:spacing w:before="120" w:after="60"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A0D0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Unavailable directions hearing date/s (if any): </w:t>
            </w:r>
          </w:p>
          <w:p w14:paraId="4E4FCECE" w14:textId="77777777" w:rsidR="00454872" w:rsidRPr="00EA0D05" w:rsidRDefault="00454872" w:rsidP="00D15548">
            <w:pPr>
              <w:pStyle w:val="Default"/>
              <w:spacing w:before="60" w:after="12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A0D05">
              <w:rPr>
                <w:rFonts w:ascii="Arial" w:hAnsi="Arial" w:cs="Arial"/>
                <w:color w:val="auto"/>
                <w:sz w:val="18"/>
                <w:szCs w:val="18"/>
              </w:rPr>
              <w:t xml:space="preserve">List any dates within two months of the filing date that the filing party is </w:t>
            </w:r>
            <w:r w:rsidRPr="00EA0D05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  <w:t xml:space="preserve">not </w:t>
            </w:r>
            <w:r w:rsidRPr="00EA0D05">
              <w:rPr>
                <w:rFonts w:ascii="Arial" w:hAnsi="Arial" w:cs="Arial"/>
                <w:color w:val="auto"/>
                <w:sz w:val="18"/>
                <w:szCs w:val="18"/>
              </w:rPr>
              <w:t xml:space="preserve">available </w:t>
            </w:r>
          </w:p>
        </w:tc>
        <w:tc>
          <w:tcPr>
            <w:tcW w:w="4945" w:type="dxa"/>
            <w:gridSpan w:val="3"/>
          </w:tcPr>
          <w:p w14:paraId="66BDA680" w14:textId="77777777" w:rsidR="00454872" w:rsidRPr="00EA0D05" w:rsidRDefault="00454872" w:rsidP="00D15548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454872" w:rsidRPr="00EA0D05" w14:paraId="6568EC46" w14:textId="77777777" w:rsidTr="00D15548">
        <w:trPr>
          <w:trHeight w:val="619"/>
        </w:trPr>
        <w:tc>
          <w:tcPr>
            <w:tcW w:w="5896" w:type="dxa"/>
          </w:tcPr>
          <w:p w14:paraId="4289D4F0" w14:textId="77777777" w:rsidR="00454872" w:rsidRPr="00EA0D05" w:rsidRDefault="00454872" w:rsidP="00D15548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A0D0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Date and signature </w:t>
            </w:r>
          </w:p>
        </w:tc>
        <w:tc>
          <w:tcPr>
            <w:tcW w:w="4945" w:type="dxa"/>
            <w:gridSpan w:val="3"/>
          </w:tcPr>
          <w:p w14:paraId="3CBACD76" w14:textId="77777777" w:rsidR="00454872" w:rsidRPr="00EA0D05" w:rsidRDefault="00454872" w:rsidP="00D15548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</w:tbl>
    <w:p w14:paraId="76951C2C" w14:textId="19A9D515" w:rsidR="00454872" w:rsidRPr="00454872" w:rsidRDefault="00454872">
      <w:pPr>
        <w:rPr>
          <w:rFonts w:ascii="Book Antiqua" w:hAnsi="Book Antiqua"/>
        </w:rPr>
      </w:pPr>
    </w:p>
    <w:sectPr w:rsidR="00454872" w:rsidRPr="00454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72"/>
    <w:rsid w:val="00454872"/>
    <w:rsid w:val="008D227F"/>
    <w:rsid w:val="00A86E3C"/>
    <w:rsid w:val="00B81423"/>
    <w:rsid w:val="00E4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19F04"/>
  <w15:chartTrackingRefBased/>
  <w15:docId w15:val="{2DC1BF07-4845-409A-BDE2-6E67C6CB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872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8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8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8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8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8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8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8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8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8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8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8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8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8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8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8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87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54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en-AU"/>
      <w14:ligatures w14:val="none"/>
    </w:rPr>
  </w:style>
  <w:style w:type="paragraph" w:customStyle="1" w:styleId="FactsheetTitle">
    <w:name w:val="Factsheet Title"/>
    <w:basedOn w:val="Normal"/>
    <w:rsid w:val="00454872"/>
    <w:pPr>
      <w:outlineLvl w:val="0"/>
    </w:pPr>
    <w:rPr>
      <w:rFonts w:ascii="Arial" w:eastAsia="Cambria" w:hAnsi="Arial"/>
      <w:noProof/>
      <w:color w:val="981E32"/>
      <w:sz w:val="4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20107c-83f3-413c-9718-6bf07ab9f4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33CEA461A654CBE49C758454BA561" ma:contentTypeVersion="10" ma:contentTypeDescription="Create a new document." ma:contentTypeScope="" ma:versionID="2faec1f7699a2bcd696c7273fd8da43a">
  <xsd:schema xmlns:xsd="http://www.w3.org/2001/XMLSchema" xmlns:xs="http://www.w3.org/2001/XMLSchema" xmlns:p="http://schemas.microsoft.com/office/2006/metadata/properties" xmlns:ns3="c520107c-83f3-413c-9718-6bf07ab9f4f0" targetNamespace="http://schemas.microsoft.com/office/2006/metadata/properties" ma:root="true" ma:fieldsID="483325b168fad666d0fbe820ef6c071e" ns3:_="">
    <xsd:import namespace="c520107c-83f3-413c-9718-6bf07ab9f4f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107c-83f3-413c-9718-6bf07ab9f4f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EAE03-A8ED-4FE0-867F-145BE211E22B}">
  <ds:schemaRefs>
    <ds:schemaRef ds:uri="http://schemas.microsoft.com/office/2006/metadata/properties"/>
    <ds:schemaRef ds:uri="http://schemas.microsoft.com/office/infopath/2007/PartnerControls"/>
    <ds:schemaRef ds:uri="c520107c-83f3-413c-9718-6bf07ab9f4f0"/>
  </ds:schemaRefs>
</ds:datastoreItem>
</file>

<file path=customXml/itemProps2.xml><?xml version="1.0" encoding="utf-8"?>
<ds:datastoreItem xmlns:ds="http://schemas.openxmlformats.org/officeDocument/2006/customXml" ds:itemID="{E4A1BE8C-9C3B-49D8-83B0-E9C009AD8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EBDAB-B176-4BF8-BB5B-80C1440D8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0107c-83f3-413c-9718-6bf07ab9f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D’Urso</dc:creator>
  <cp:keywords/>
  <dc:description/>
  <cp:lastModifiedBy>Emmet O'Cuana</cp:lastModifiedBy>
  <cp:revision>3</cp:revision>
  <dcterms:created xsi:type="dcterms:W3CDTF">2025-02-05T22:07:00Z</dcterms:created>
  <dcterms:modified xsi:type="dcterms:W3CDTF">2025-02-24T07:48:00Z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c37c0207-3571-473b-a947-1358fe4cb7fc</vt:lpwstr>
  </property>
  <property fmtid="{D5CDD505-2E9C-101B-9397-08002B2CF9AE}" pid="3" name="ContentTypeId">
    <vt:lpwstr>0x01010026033CEA461A654CBE49C758454BA561</vt:lpwstr>
  </property>
</Properties>
</file>