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D56AF" w14:textId="67A35668" w:rsidR="007601E2" w:rsidRDefault="004507D0" w:rsidP="007601E2">
      <w:pPr>
        <w:jc w:val="center"/>
        <w:rPr>
          <w:b/>
          <w:sz w:val="16"/>
        </w:rPr>
      </w:pPr>
      <w:r>
        <w:rPr>
          <w:rFonts w:ascii="Arial" w:hAnsi="Arial" w:cs="Arial"/>
          <w:b/>
          <w:smallCaps/>
          <w:noProof/>
          <w:sz w:val="28"/>
          <w:szCs w:val="28"/>
          <w:lang w:eastAsia="en-AU"/>
        </w:rPr>
        <w:drawing>
          <wp:inline distT="0" distB="0" distL="0" distR="0" wp14:anchorId="4D936300" wp14:editId="4FA77E41">
            <wp:extent cx="914400" cy="914400"/>
            <wp:effectExtent l="0" t="0" r="0" b="0"/>
            <wp:docPr id="1" name="Picture 1" descr="Court Crest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t Crest 2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3434487" w14:textId="77777777" w:rsidR="007601E2" w:rsidRDefault="007601E2" w:rsidP="007601E2"/>
    <w:p w14:paraId="66A8B76C" w14:textId="77777777" w:rsidR="007601E2" w:rsidRPr="00721391" w:rsidRDefault="007601E2" w:rsidP="007601E2">
      <w:pPr>
        <w:spacing w:before="120" w:after="360"/>
        <w:jc w:val="center"/>
        <w:rPr>
          <w:b/>
        </w:rPr>
      </w:pPr>
      <w:r w:rsidRPr="00721391">
        <w:rPr>
          <w:b/>
        </w:rPr>
        <w:t>Summary of Judgment</w:t>
      </w:r>
    </w:p>
    <w:p w14:paraId="719195E7" w14:textId="77777777" w:rsidR="007601E2" w:rsidRPr="00C0335A" w:rsidRDefault="00F72F94" w:rsidP="007601E2">
      <w:pPr>
        <w:tabs>
          <w:tab w:val="left" w:pos="1440"/>
        </w:tabs>
        <w:jc w:val="center"/>
        <w:rPr>
          <w:b/>
          <w:i/>
          <w:caps/>
          <w:u w:val="single"/>
        </w:rPr>
      </w:pPr>
      <w:r w:rsidRPr="003F0329">
        <w:rPr>
          <w:b/>
          <w:i/>
          <w:caps/>
          <w:u w:val="single"/>
        </w:rPr>
        <w:t>KALALA</w:t>
      </w:r>
      <w:r w:rsidR="00E17B3C" w:rsidRPr="003F0329">
        <w:rPr>
          <w:b/>
          <w:i/>
          <w:caps/>
          <w:u w:val="single"/>
        </w:rPr>
        <w:t xml:space="preserve"> </w:t>
      </w:r>
      <w:r w:rsidR="00E17B3C" w:rsidRPr="003F0329">
        <w:rPr>
          <w:b/>
          <w:i/>
          <w:u w:val="single"/>
        </w:rPr>
        <w:t>v</w:t>
      </w:r>
      <w:r w:rsidR="00E17B3C" w:rsidRPr="003F0329">
        <w:rPr>
          <w:b/>
          <w:i/>
          <w:caps/>
          <w:u w:val="single"/>
        </w:rPr>
        <w:t xml:space="preserve"> </w:t>
      </w:r>
      <w:r w:rsidRPr="003F0329">
        <w:rPr>
          <w:b/>
          <w:i/>
          <w:caps/>
          <w:u w:val="single"/>
        </w:rPr>
        <w:t>THE QUEE</w:t>
      </w:r>
      <w:r>
        <w:rPr>
          <w:b/>
          <w:i/>
          <w:caps/>
          <w:u w:val="single"/>
        </w:rPr>
        <w:t>N</w:t>
      </w:r>
    </w:p>
    <w:p w14:paraId="7930BFCB" w14:textId="77777777" w:rsidR="007601E2" w:rsidRPr="00C0335A" w:rsidRDefault="007601E2" w:rsidP="007601E2">
      <w:pPr>
        <w:jc w:val="center"/>
        <w:rPr>
          <w:b/>
          <w:u w:val="single"/>
        </w:rPr>
      </w:pPr>
    </w:p>
    <w:p w14:paraId="5E3AB8C5" w14:textId="73F342CC" w:rsidR="007601E2" w:rsidRPr="00C0335A" w:rsidRDefault="007601E2" w:rsidP="007601E2">
      <w:pPr>
        <w:jc w:val="center"/>
        <w:rPr>
          <w:b/>
          <w:u w:val="single"/>
        </w:rPr>
      </w:pPr>
      <w:r>
        <w:rPr>
          <w:b/>
          <w:caps/>
        </w:rPr>
        <w:t>[201</w:t>
      </w:r>
      <w:r w:rsidR="00F72F94">
        <w:rPr>
          <w:b/>
          <w:caps/>
        </w:rPr>
        <w:t>7</w:t>
      </w:r>
      <w:r w:rsidRPr="00C0335A">
        <w:rPr>
          <w:b/>
          <w:caps/>
        </w:rPr>
        <w:t>] VSCA</w:t>
      </w:r>
      <w:r w:rsidR="002F7D88">
        <w:rPr>
          <w:b/>
          <w:caps/>
        </w:rPr>
        <w:t xml:space="preserve"> 223</w:t>
      </w:r>
    </w:p>
    <w:p w14:paraId="0DCF384F" w14:textId="77777777" w:rsidR="007601E2" w:rsidRPr="00721391" w:rsidRDefault="007601E2" w:rsidP="007601E2">
      <w:pPr>
        <w:jc w:val="center"/>
        <w:rPr>
          <w:b/>
          <w:u w:val="single"/>
        </w:rPr>
      </w:pPr>
    </w:p>
    <w:p w14:paraId="61AFE0E6" w14:textId="77777777" w:rsidR="007601E2" w:rsidRPr="002F7D88" w:rsidRDefault="00F72F94" w:rsidP="007601E2">
      <w:pPr>
        <w:jc w:val="center"/>
        <w:rPr>
          <w:b/>
          <w:u w:val="single"/>
        </w:rPr>
      </w:pPr>
      <w:r w:rsidRPr="002F7D88">
        <w:rPr>
          <w:b/>
          <w:u w:val="single"/>
        </w:rPr>
        <w:t>30 August 2017</w:t>
      </w:r>
    </w:p>
    <w:p w14:paraId="3353CC38" w14:textId="77777777" w:rsidR="007601E2" w:rsidRDefault="007601E2" w:rsidP="007601E2">
      <w:pPr>
        <w:jc w:val="center"/>
        <w:rPr>
          <w:b/>
          <w:u w:val="single"/>
        </w:rPr>
      </w:pPr>
    </w:p>
    <w:p w14:paraId="30CE5311" w14:textId="0DA6C456" w:rsidR="007601E2" w:rsidRPr="0067314E" w:rsidRDefault="007601E2" w:rsidP="007601E2">
      <w:pPr>
        <w:spacing w:before="120" w:after="240"/>
      </w:pPr>
      <w:r w:rsidRPr="0067314E">
        <w:t xml:space="preserve">The Court of Appeal </w:t>
      </w:r>
      <w:r w:rsidR="00F72F94">
        <w:t>(</w:t>
      </w:r>
      <w:r w:rsidR="004507D0">
        <w:t xml:space="preserve">President Maxwell, Justice </w:t>
      </w:r>
      <w:proofErr w:type="gramStart"/>
      <w:r w:rsidR="00F72F94">
        <w:t>Redlich</w:t>
      </w:r>
      <w:proofErr w:type="gramEnd"/>
      <w:r w:rsidR="00F72F94">
        <w:t xml:space="preserve"> and </w:t>
      </w:r>
      <w:r w:rsidR="004507D0">
        <w:t xml:space="preserve">Justice </w:t>
      </w:r>
      <w:r w:rsidR="004F21C2">
        <w:t xml:space="preserve">R </w:t>
      </w:r>
      <w:r w:rsidR="004507D0">
        <w:t>Osborn</w:t>
      </w:r>
      <w:r w:rsidR="00F72F94">
        <w:t>)</w:t>
      </w:r>
      <w:r w:rsidR="00E673B6">
        <w:t xml:space="preserve"> </w:t>
      </w:r>
      <w:r w:rsidRPr="0067314E">
        <w:t xml:space="preserve">today </w:t>
      </w:r>
      <w:r w:rsidR="00794CC8">
        <w:t xml:space="preserve">dismissed the appeal against sentence of Mr </w:t>
      </w:r>
      <w:proofErr w:type="spellStart"/>
      <w:r w:rsidR="00D960FC">
        <w:t>Balenga</w:t>
      </w:r>
      <w:proofErr w:type="spellEnd"/>
      <w:r w:rsidR="00D960FC">
        <w:t xml:space="preserve"> </w:t>
      </w:r>
      <w:proofErr w:type="spellStart"/>
      <w:r w:rsidR="00794CC8">
        <w:t>Kalala</w:t>
      </w:r>
      <w:proofErr w:type="spellEnd"/>
      <w:r w:rsidR="00D960FC">
        <w:t xml:space="preserve">. </w:t>
      </w:r>
    </w:p>
    <w:p w14:paraId="76557B07" w14:textId="3C8F2D13" w:rsidR="0067314E" w:rsidRDefault="00D960FC" w:rsidP="007601E2">
      <w:pPr>
        <w:spacing w:before="120" w:after="240"/>
      </w:pPr>
      <w:r>
        <w:t xml:space="preserve">Mr </w:t>
      </w:r>
      <w:proofErr w:type="spellStart"/>
      <w:r>
        <w:t>Kalala</w:t>
      </w:r>
      <w:proofErr w:type="spellEnd"/>
      <w:r>
        <w:t xml:space="preserve"> pleaded guilty to incitement to murder after he hired men to kill his wife while she was overseas. The men kidnapped his wife, requested more </w:t>
      </w:r>
      <w:proofErr w:type="gramStart"/>
      <w:r>
        <w:t>money</w:t>
      </w:r>
      <w:proofErr w:type="gramEnd"/>
      <w:r>
        <w:t xml:space="preserve"> and told him that they had killed her before setting her free. Mr </w:t>
      </w:r>
      <w:proofErr w:type="spellStart"/>
      <w:r>
        <w:t>Kalala</w:t>
      </w:r>
      <w:proofErr w:type="spellEnd"/>
      <w:r>
        <w:t xml:space="preserve"> told her family back in Australia that she had died in a terrible accident. He was sentenced by the Chief Justice to nine years’ imprisonment. He appealed this sentence on the basis that it was manifestly excessive. </w:t>
      </w:r>
    </w:p>
    <w:p w14:paraId="52630A4E" w14:textId="33C3C98E" w:rsidR="00D960FC" w:rsidRDefault="00D960FC" w:rsidP="007601E2">
      <w:pPr>
        <w:spacing w:before="120" w:after="240"/>
      </w:pPr>
      <w:r>
        <w:t xml:space="preserve">The Court of Appeal held that the sentence was within range given the circumstances of the case. They were of the view that inciting </w:t>
      </w:r>
      <w:r w:rsidR="000B09B0">
        <w:t xml:space="preserve">the </w:t>
      </w:r>
      <w:r>
        <w:t xml:space="preserve">murder of a partner is an extreme form of family violence and sentences imposed </w:t>
      </w:r>
      <w:r w:rsidR="003F0329">
        <w:t xml:space="preserve">for such offences should reflect the community disquiet over violence towards partners or former partners. </w:t>
      </w:r>
    </w:p>
    <w:p w14:paraId="4342F710" w14:textId="76EC91A5" w:rsidR="003F0329" w:rsidRDefault="004507D0" w:rsidP="003F0329">
      <w:pPr>
        <w:spacing w:before="120" w:after="240"/>
      </w:pPr>
      <w:r>
        <w:t>President Maxwell</w:t>
      </w:r>
      <w:r w:rsidR="003F0329">
        <w:t xml:space="preserve"> and </w:t>
      </w:r>
      <w:r>
        <w:t xml:space="preserve">Justice Redlich </w:t>
      </w:r>
      <w:r w:rsidR="003F0329">
        <w:t xml:space="preserve">held that current sentencing practices for serious cases of incitement to murder were inadequate given the objective gravity of the offending. They held that sentencing standards for incitement to murder should increase so that they more adequately reflect that the offender has intended that a victim be killed and taken active steps to bring that death about. They stated that the disparity between sentencing standards for conspiracy to murder and incitement to murder could not be justified. </w:t>
      </w:r>
    </w:p>
    <w:p w14:paraId="485DC32A" w14:textId="7B0CF0AF" w:rsidR="002346DF" w:rsidRPr="0067314E" w:rsidRDefault="007601E2" w:rsidP="003F0329">
      <w:pPr>
        <w:spacing w:before="120" w:after="240"/>
      </w:pPr>
      <w:r w:rsidRPr="0067314E">
        <w:t xml:space="preserve"> </w:t>
      </w:r>
    </w:p>
    <w:p w14:paraId="5014F368" w14:textId="77777777" w:rsidR="00E17B3C" w:rsidRPr="0067314E" w:rsidRDefault="0067314E" w:rsidP="0067314E">
      <w:pPr>
        <w:pStyle w:val="NormalWeb"/>
        <w:ind w:right="746"/>
        <w:jc w:val="center"/>
        <w:rPr>
          <w:rFonts w:ascii="Book Antiqua" w:hAnsi="Book Antiqua"/>
        </w:rPr>
      </w:pPr>
      <w:r>
        <w:rPr>
          <w:rFonts w:ascii="Book Antiqua" w:hAnsi="Book Antiqua"/>
        </w:rPr>
        <w:t>---</w:t>
      </w:r>
    </w:p>
    <w:p w14:paraId="4ECAABC1" w14:textId="77777777" w:rsidR="00DC6C7E" w:rsidRDefault="00DC6C7E" w:rsidP="00DC6C7E">
      <w:pPr>
        <w:spacing w:before="120" w:after="240"/>
      </w:pPr>
      <w:r w:rsidRPr="00BF6904">
        <w:rPr>
          <w:b/>
          <w:lang w:val="en"/>
        </w:rPr>
        <w:t>NOTE</w:t>
      </w:r>
      <w:r w:rsidRPr="00BF6904">
        <w:rPr>
          <w:lang w:val="en"/>
        </w:rPr>
        <w:t xml:space="preserve">:  This summary is necessarily incomplete. </w:t>
      </w:r>
      <w:r>
        <w:rPr>
          <w:lang w:val="en"/>
        </w:rPr>
        <w:t xml:space="preserve">It is not intended as a substitute for the Court’s reasons or to be used in any later consideration of the Court’s reasons.  </w:t>
      </w:r>
      <w:r w:rsidRPr="00BF6904">
        <w:rPr>
          <w:lang w:val="en"/>
        </w:rPr>
        <w:t>The only authoritative pronouncement of the Court’s reasons and conclusions is that contained in the published reasons for judgment.</w:t>
      </w:r>
    </w:p>
    <w:sectPr w:rsidR="00DC6C7E" w:rsidSect="00DC6C7E">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A1F33" w14:textId="77777777" w:rsidR="00F72F94" w:rsidRDefault="00F72F94" w:rsidP="00DC6C7E">
      <w:r>
        <w:separator/>
      </w:r>
    </w:p>
  </w:endnote>
  <w:endnote w:type="continuationSeparator" w:id="0">
    <w:p w14:paraId="556AE09C" w14:textId="77777777" w:rsidR="00F72F94" w:rsidRDefault="00F72F94" w:rsidP="00DC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A3760" w14:textId="77777777" w:rsidR="00F72F94" w:rsidRDefault="00F72F94" w:rsidP="00DC6C7E">
      <w:r>
        <w:separator/>
      </w:r>
    </w:p>
  </w:footnote>
  <w:footnote w:type="continuationSeparator" w:id="0">
    <w:p w14:paraId="77469DCF" w14:textId="77777777" w:rsidR="00F72F94" w:rsidRDefault="00F72F94" w:rsidP="00DC6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B36AC" w14:textId="77777777" w:rsidR="00DC6C7E" w:rsidRDefault="00DC6C7E">
    <w:pPr>
      <w:pStyle w:val="Header"/>
      <w:jc w:val="center"/>
    </w:pPr>
    <w:r>
      <w:fldChar w:fldCharType="begin"/>
    </w:r>
    <w:r>
      <w:instrText xml:space="preserve"> PAGE   \* MERGEFORMAT </w:instrText>
    </w:r>
    <w:r>
      <w:fldChar w:fldCharType="separate"/>
    </w:r>
    <w:r w:rsidR="003F0329">
      <w:rPr>
        <w:noProof/>
      </w:rPr>
      <w:t>2</w:t>
    </w:r>
    <w:r>
      <w:rPr>
        <w:noProof/>
      </w:rPr>
      <w:fldChar w:fldCharType="end"/>
    </w:r>
  </w:p>
  <w:p w14:paraId="165D59FA" w14:textId="77777777" w:rsidR="00DC6C7E" w:rsidRDefault="00DC6C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F94"/>
    <w:rsid w:val="000B09B0"/>
    <w:rsid w:val="001E60E9"/>
    <w:rsid w:val="002346DF"/>
    <w:rsid w:val="002F7D88"/>
    <w:rsid w:val="003F0329"/>
    <w:rsid w:val="004507D0"/>
    <w:rsid w:val="004F21C2"/>
    <w:rsid w:val="0054199E"/>
    <w:rsid w:val="00624E33"/>
    <w:rsid w:val="0067314E"/>
    <w:rsid w:val="006B1C75"/>
    <w:rsid w:val="007601E2"/>
    <w:rsid w:val="00794CC8"/>
    <w:rsid w:val="007C0860"/>
    <w:rsid w:val="008C6554"/>
    <w:rsid w:val="00AD2FEF"/>
    <w:rsid w:val="00B4558D"/>
    <w:rsid w:val="00CA517E"/>
    <w:rsid w:val="00D960FC"/>
    <w:rsid w:val="00DC6C7E"/>
    <w:rsid w:val="00E17B3C"/>
    <w:rsid w:val="00E673B6"/>
    <w:rsid w:val="00F72F9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2B8D"/>
  <w15:chartTrackingRefBased/>
  <w15:docId w15:val="{51D1A53A-2CAB-4267-925B-86CD8A87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Calibri" w:hAnsi="Book Antiqu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1E2"/>
    <w:pPr>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6C7E"/>
    <w:pPr>
      <w:spacing w:before="100" w:beforeAutospacing="1" w:after="100" w:afterAutospacing="1"/>
      <w:jc w:val="left"/>
    </w:pPr>
    <w:rPr>
      <w:rFonts w:ascii="Times New Roman" w:eastAsia="Times New Roman" w:hAnsi="Times New Roman"/>
      <w:lang w:eastAsia="en-AU"/>
    </w:rPr>
  </w:style>
  <w:style w:type="paragraph" w:styleId="Header">
    <w:name w:val="header"/>
    <w:basedOn w:val="Normal"/>
    <w:link w:val="HeaderChar"/>
    <w:uiPriority w:val="99"/>
    <w:unhideWhenUsed/>
    <w:rsid w:val="00DC6C7E"/>
    <w:pPr>
      <w:tabs>
        <w:tab w:val="center" w:pos="4513"/>
        <w:tab w:val="right" w:pos="9026"/>
      </w:tabs>
    </w:pPr>
  </w:style>
  <w:style w:type="character" w:customStyle="1" w:styleId="HeaderChar">
    <w:name w:val="Header Char"/>
    <w:link w:val="Header"/>
    <w:uiPriority w:val="99"/>
    <w:rsid w:val="00DC6C7E"/>
    <w:rPr>
      <w:rFonts w:eastAsia="Calibri" w:cs="Times New Roman"/>
      <w:u w:val="none"/>
    </w:rPr>
  </w:style>
  <w:style w:type="paragraph" w:styleId="Footer">
    <w:name w:val="footer"/>
    <w:basedOn w:val="Normal"/>
    <w:link w:val="FooterChar"/>
    <w:uiPriority w:val="99"/>
    <w:unhideWhenUsed/>
    <w:rsid w:val="00DC6C7E"/>
    <w:pPr>
      <w:tabs>
        <w:tab w:val="center" w:pos="4513"/>
        <w:tab w:val="right" w:pos="9026"/>
      </w:tabs>
    </w:pPr>
  </w:style>
  <w:style w:type="character" w:customStyle="1" w:styleId="FooterChar">
    <w:name w:val="Footer Char"/>
    <w:link w:val="Footer"/>
    <w:uiPriority w:val="99"/>
    <w:rsid w:val="00DC6C7E"/>
    <w:rPr>
      <w:rFonts w:eastAsia="Calibri" w:cs="Times New Roman"/>
      <w:u w:val="none"/>
    </w:rPr>
  </w:style>
  <w:style w:type="paragraph" w:styleId="BalloonText">
    <w:name w:val="Balloon Text"/>
    <w:basedOn w:val="Normal"/>
    <w:link w:val="BalloonTextChar"/>
    <w:uiPriority w:val="99"/>
    <w:semiHidden/>
    <w:unhideWhenUsed/>
    <w:rsid w:val="002F7D88"/>
    <w:rPr>
      <w:rFonts w:ascii="Segoe UI" w:hAnsi="Segoe UI" w:cs="Segoe UI"/>
      <w:sz w:val="18"/>
      <w:szCs w:val="18"/>
    </w:rPr>
  </w:style>
  <w:style w:type="character" w:customStyle="1" w:styleId="BalloonTextChar">
    <w:name w:val="Balloon Text Char"/>
    <w:link w:val="BalloonText"/>
    <w:uiPriority w:val="99"/>
    <w:semiHidden/>
    <w:rsid w:val="002F7D8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02605">
      <w:bodyDiv w:val="1"/>
      <w:marLeft w:val="0"/>
      <w:marRight w:val="0"/>
      <w:marTop w:val="0"/>
      <w:marBottom w:val="0"/>
      <w:divBdr>
        <w:top w:val="none" w:sz="0" w:space="0" w:color="auto"/>
        <w:left w:val="none" w:sz="0" w:space="0" w:color="auto"/>
        <w:bottom w:val="none" w:sz="0" w:space="0" w:color="auto"/>
        <w:right w:val="none" w:sz="0" w:space="0" w:color="auto"/>
      </w:divBdr>
    </w:div>
    <w:div w:id="328876230">
      <w:bodyDiv w:val="1"/>
      <w:marLeft w:val="0"/>
      <w:marRight w:val="0"/>
      <w:marTop w:val="0"/>
      <w:marBottom w:val="0"/>
      <w:divBdr>
        <w:top w:val="none" w:sz="0" w:space="0" w:color="auto"/>
        <w:left w:val="none" w:sz="0" w:space="0" w:color="auto"/>
        <w:bottom w:val="none" w:sz="0" w:space="0" w:color="auto"/>
        <w:right w:val="none" w:sz="0" w:space="0" w:color="auto"/>
      </w:divBdr>
    </w:div>
    <w:div w:id="588151485">
      <w:bodyDiv w:val="1"/>
      <w:marLeft w:val="0"/>
      <w:marRight w:val="0"/>
      <w:marTop w:val="0"/>
      <w:marBottom w:val="0"/>
      <w:divBdr>
        <w:top w:val="none" w:sz="0" w:space="0" w:color="auto"/>
        <w:left w:val="none" w:sz="0" w:space="0" w:color="auto"/>
        <w:bottom w:val="none" w:sz="0" w:space="0" w:color="auto"/>
        <w:right w:val="none" w:sz="0" w:space="0" w:color="auto"/>
      </w:divBdr>
    </w:div>
    <w:div w:id="195448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0A64F902059A45ADBCFFFE159CFCB7" ma:contentTypeVersion="4" ma:contentTypeDescription="Create a new document." ma:contentTypeScope="" ma:versionID="530f146432dda353641df1a834d4f905">
  <xsd:schema xmlns:xsd="http://www.w3.org/2001/XMLSchema" xmlns:xs="http://www.w3.org/2001/XMLSchema" xmlns:p="http://schemas.microsoft.com/office/2006/metadata/properties" xmlns:ns2="b87670ff-2548-49e5-af58-db44a7c1be59" xmlns:ns3="4d1f4b89-f313-4c27-bb64-7d3343af151b" targetNamespace="http://schemas.microsoft.com/office/2006/metadata/properties" ma:root="true" ma:fieldsID="6989a438e624d94c85577d8d3fe00a80" ns2:_="" ns3:_="">
    <xsd:import namespace="b87670ff-2548-49e5-af58-db44a7c1be59"/>
    <xsd:import namespace="4d1f4b89-f313-4c27-bb64-7d3343af15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670ff-2548-49e5-af58-db44a7c1be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f4b89-f313-4c27-bb64-7d3343af151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EDF6C-135A-4243-BD65-A12318E1D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670ff-2548-49e5-af58-db44a7c1be59"/>
    <ds:schemaRef ds:uri="4d1f4b89-f313-4c27-bb64-7d3343af1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8704E-445C-41C4-8F2C-B94843ECF1CD}">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87670ff-2548-49e5-af58-db44a7c1be59"/>
    <ds:schemaRef ds:uri="http://purl.org/dc/terms/"/>
    <ds:schemaRef ds:uri="http://schemas.openxmlformats.org/package/2006/metadata/core-properties"/>
    <ds:schemaRef ds:uri="4d1f4b89-f313-4c27-bb64-7d3343af151b"/>
    <ds:schemaRef ds:uri="http://www.w3.org/XML/1998/namespace"/>
  </ds:schemaRefs>
</ds:datastoreItem>
</file>

<file path=customXml/itemProps3.xml><?xml version="1.0" encoding="utf-8"?>
<ds:datastoreItem xmlns:ds="http://schemas.openxmlformats.org/officeDocument/2006/customXml" ds:itemID="{A197DC74-3ED0-48C7-8E4E-DF687AAA6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Darby</dc:creator>
  <cp:keywords/>
  <dc:description/>
  <cp:lastModifiedBy>Ala Al-Mahaidi</cp:lastModifiedBy>
  <cp:revision>3</cp:revision>
  <cp:lastPrinted>2017-08-29T06:29:00Z</cp:lastPrinted>
  <dcterms:created xsi:type="dcterms:W3CDTF">2017-08-31T03:20:00Z</dcterms:created>
  <dcterms:modified xsi:type="dcterms:W3CDTF">2021-09-02T04:12:00Z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0x010100430A64F902059A45ADBCFFFE159CFCB7</vt:lpwstr>
  </property>
</Properties>
</file>